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B5EF" w14:textId="364839FF" w:rsidR="00B02130" w:rsidRDefault="001A5A09">
      <w:pPr>
        <w:spacing w:line="100" w:lineRule="atLeast"/>
        <w:rPr>
          <w:rFonts w:ascii="Times" w:hAnsi="Times"/>
          <w:sz w:val="20"/>
          <w:szCs w:val="20"/>
        </w:rPr>
      </w:pPr>
      <w:r>
        <w:rPr>
          <w:rFonts w:ascii="Times" w:hAnsi="Times"/>
          <w:b/>
          <w:color w:val="000000"/>
          <w:sz w:val="20"/>
          <w:szCs w:val="20"/>
        </w:rPr>
        <w:t>Semestre 1</w:t>
      </w:r>
      <w:r>
        <w:rPr>
          <w:rFonts w:ascii="Times" w:hAnsi="Times"/>
          <w:color w:val="000000"/>
          <w:sz w:val="20"/>
          <w:szCs w:val="20"/>
        </w:rPr>
        <w:t> : du lundi 1</w:t>
      </w:r>
      <w:r w:rsidR="00B17E26">
        <w:rPr>
          <w:rFonts w:ascii="Times" w:hAnsi="Times"/>
          <w:color w:val="000000"/>
          <w:sz w:val="20"/>
          <w:szCs w:val="20"/>
        </w:rPr>
        <w:t>2</w:t>
      </w:r>
      <w:r>
        <w:rPr>
          <w:rFonts w:ascii="Times" w:hAnsi="Times"/>
          <w:color w:val="000000"/>
          <w:sz w:val="20"/>
          <w:szCs w:val="20"/>
        </w:rPr>
        <w:t>/09/2021 au vendredi 1</w:t>
      </w:r>
      <w:r w:rsidR="00B17E26">
        <w:rPr>
          <w:rFonts w:ascii="Times" w:hAnsi="Times"/>
          <w:color w:val="000000"/>
          <w:sz w:val="20"/>
          <w:szCs w:val="20"/>
        </w:rPr>
        <w:t>1</w:t>
      </w:r>
      <w:r>
        <w:rPr>
          <w:rFonts w:ascii="Times" w:hAnsi="Times"/>
          <w:color w:val="000000"/>
          <w:sz w:val="20"/>
          <w:szCs w:val="20"/>
        </w:rPr>
        <w:t>/11/20121</w:t>
      </w:r>
      <w:r w:rsidR="00391F09">
        <w:rPr>
          <w:rFonts w:ascii="Times" w:hAnsi="Times"/>
          <w:color w:val="000000"/>
          <w:sz w:val="20"/>
          <w:szCs w:val="20"/>
        </w:rPr>
        <w:t>. Révisions : du 14/11 au 20/11. Concours blanc : du 21/11 au 27/11.</w:t>
      </w:r>
    </w:p>
    <w:p w14:paraId="04E35FFA" w14:textId="46EE8BFE" w:rsidR="00B02130" w:rsidRDefault="001A5A09">
      <w:pPr>
        <w:spacing w:line="100" w:lineRule="atLeast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Vacances de la Toussaint : du samedi </w:t>
      </w:r>
      <w:r w:rsidR="00935C7A">
        <w:rPr>
          <w:rFonts w:ascii="Times" w:hAnsi="Times"/>
          <w:color w:val="000000"/>
          <w:sz w:val="20"/>
          <w:szCs w:val="20"/>
        </w:rPr>
        <w:t>29</w:t>
      </w:r>
      <w:r>
        <w:rPr>
          <w:rFonts w:ascii="Times" w:hAnsi="Times"/>
          <w:color w:val="000000"/>
          <w:sz w:val="20"/>
          <w:szCs w:val="20"/>
        </w:rPr>
        <w:t xml:space="preserve"> octobre au dimanche </w:t>
      </w:r>
      <w:r w:rsidR="00935C7A">
        <w:rPr>
          <w:rFonts w:ascii="Times" w:hAnsi="Times"/>
          <w:color w:val="000000"/>
          <w:sz w:val="20"/>
          <w:szCs w:val="20"/>
        </w:rPr>
        <w:t>6</w:t>
      </w:r>
      <w:r>
        <w:rPr>
          <w:rFonts w:ascii="Times" w:hAnsi="Times"/>
          <w:color w:val="000000"/>
          <w:sz w:val="20"/>
          <w:szCs w:val="20"/>
        </w:rPr>
        <w:t xml:space="preserve"> novembre.</w:t>
      </w:r>
    </w:p>
    <w:p w14:paraId="21E5BE9B" w14:textId="387EA10E" w:rsidR="00B02130" w:rsidRDefault="001A5A09">
      <w:pPr>
        <w:spacing w:line="100" w:lineRule="atLeast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 xml:space="preserve">Les cours de langue et littérature française n'auront pas lieu du </w:t>
      </w:r>
      <w:r w:rsidR="0019311C">
        <w:rPr>
          <w:rFonts w:ascii="Times" w:hAnsi="Times"/>
          <w:color w:val="000000"/>
          <w:sz w:val="20"/>
          <w:szCs w:val="20"/>
        </w:rPr>
        <w:t>5</w:t>
      </w:r>
      <w:r>
        <w:rPr>
          <w:rFonts w:ascii="Times" w:hAnsi="Times"/>
          <w:color w:val="000000"/>
          <w:sz w:val="20"/>
          <w:szCs w:val="20"/>
        </w:rPr>
        <w:t xml:space="preserve">/09 au </w:t>
      </w:r>
      <w:r w:rsidR="0019311C">
        <w:rPr>
          <w:rFonts w:ascii="Times" w:hAnsi="Times"/>
          <w:color w:val="000000"/>
          <w:sz w:val="20"/>
          <w:szCs w:val="20"/>
        </w:rPr>
        <w:t>9</w:t>
      </w:r>
      <w:r>
        <w:rPr>
          <w:rFonts w:ascii="Times" w:hAnsi="Times"/>
          <w:color w:val="000000"/>
          <w:sz w:val="20"/>
          <w:szCs w:val="20"/>
        </w:rPr>
        <w:t xml:space="preserve">/09 (stage de latin + hors programme), ni du </w:t>
      </w:r>
      <w:r w:rsidR="009C41CE">
        <w:rPr>
          <w:rFonts w:ascii="Times" w:hAnsi="Times"/>
          <w:color w:val="000000"/>
          <w:sz w:val="20"/>
          <w:szCs w:val="20"/>
        </w:rPr>
        <w:t>14</w:t>
      </w:r>
      <w:r>
        <w:rPr>
          <w:rFonts w:ascii="Times" w:hAnsi="Times"/>
          <w:color w:val="000000"/>
          <w:sz w:val="20"/>
          <w:szCs w:val="20"/>
        </w:rPr>
        <w:t xml:space="preserve">/11 au </w:t>
      </w:r>
      <w:r w:rsidR="00125493">
        <w:rPr>
          <w:rFonts w:ascii="Times" w:hAnsi="Times"/>
          <w:color w:val="000000"/>
          <w:sz w:val="20"/>
          <w:szCs w:val="20"/>
        </w:rPr>
        <w:t>27</w:t>
      </w:r>
      <w:r>
        <w:rPr>
          <w:rFonts w:ascii="Times" w:hAnsi="Times"/>
          <w:color w:val="000000"/>
          <w:sz w:val="20"/>
          <w:szCs w:val="20"/>
        </w:rPr>
        <w:t>/1</w:t>
      </w:r>
      <w:r w:rsidR="00125493">
        <w:rPr>
          <w:rFonts w:ascii="Times" w:hAnsi="Times"/>
          <w:color w:val="000000"/>
          <w:sz w:val="20"/>
          <w:szCs w:val="20"/>
        </w:rPr>
        <w:t>1</w:t>
      </w:r>
      <w:r>
        <w:rPr>
          <w:rFonts w:ascii="Times" w:hAnsi="Times"/>
          <w:color w:val="000000"/>
          <w:sz w:val="20"/>
          <w:szCs w:val="20"/>
        </w:rPr>
        <w:t xml:space="preserve"> (révisions et concours blanc agrég. LM).</w:t>
      </w:r>
    </w:p>
    <w:tbl>
      <w:tblPr>
        <w:tblStyle w:val="Grilledutableau"/>
        <w:tblpPr w:leftFromText="141" w:rightFromText="141" w:vertAnchor="text" w:horzAnchor="page" w:tblpX="717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563"/>
        <w:gridCol w:w="2807"/>
        <w:gridCol w:w="3118"/>
        <w:gridCol w:w="3118"/>
        <w:gridCol w:w="2977"/>
        <w:gridCol w:w="3118"/>
      </w:tblGrid>
      <w:tr w:rsidR="00B02130" w14:paraId="0F66E1E1" w14:textId="77777777" w:rsidTr="0075076C">
        <w:trPr>
          <w:cantSplit/>
          <w:trHeight w:val="272"/>
        </w:trPr>
        <w:tc>
          <w:tcPr>
            <w:tcW w:w="563" w:type="dxa"/>
            <w:shd w:val="clear" w:color="auto" w:fill="D9D9D9" w:themeFill="background1" w:themeFillShade="D9"/>
            <w:textDirection w:val="btLr"/>
          </w:tcPr>
          <w:p w14:paraId="05CE1069" w14:textId="77777777" w:rsidR="00B02130" w:rsidRDefault="00B02130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D9D9D9" w:themeFill="background1" w:themeFillShade="D9"/>
          </w:tcPr>
          <w:p w14:paraId="4D58464A" w14:textId="77777777" w:rsidR="00B02130" w:rsidRDefault="001A5A09">
            <w:pPr>
              <w:widowControl w:val="0"/>
              <w:ind w:left="284" w:right="1419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E8D5CEC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032B3FC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42F93C0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0441859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VENDREDI</w:t>
            </w:r>
          </w:p>
        </w:tc>
      </w:tr>
      <w:tr w:rsidR="00D14A81" w14:paraId="4B4230B4" w14:textId="77777777" w:rsidTr="00D14A81">
        <w:trPr>
          <w:cantSplit/>
          <w:trHeight w:val="484"/>
        </w:trPr>
        <w:tc>
          <w:tcPr>
            <w:tcW w:w="563" w:type="dxa"/>
            <w:vMerge w:val="restart"/>
            <w:shd w:val="clear" w:color="auto" w:fill="D9D9D9" w:themeFill="background1" w:themeFillShade="D9"/>
            <w:textDirection w:val="btLr"/>
          </w:tcPr>
          <w:p w14:paraId="78F43C84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9h00-11h00</w:t>
            </w:r>
          </w:p>
          <w:p w14:paraId="4CC2949B" w14:textId="77777777" w:rsidR="00D14A81" w:rsidRDefault="00D14A81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5FCBD380" w14:textId="77777777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297DC37F" w14:textId="77777777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18DCB7C6" w14:textId="77777777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6682E6D7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6DEC3FC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9E9A980" w14:textId="77777777" w:rsidR="00D14A81" w:rsidRDefault="00D14A81" w:rsidP="0075076C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041849D4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2D4F194" w14:textId="77777777" w:rsidR="00D14A81" w:rsidRDefault="00D14A81" w:rsidP="00B401B0">
            <w:pPr>
              <w:widowControl w:val="0"/>
              <w:shd w:val="clear" w:color="auto" w:fill="FFFFFF" w:themeFill="background1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177BD631" w14:textId="730A7A6F" w:rsidR="00D14A81" w:rsidRDefault="00D14A81" w:rsidP="00B401B0">
            <w:pPr>
              <w:widowControl w:val="0"/>
              <w:shd w:val="clear" w:color="auto" w:fill="FFFFFF" w:themeFill="background1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04D4CED3" w14:textId="77777777" w:rsidR="00D14A81" w:rsidRPr="00D34ECB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6D493CE" w14:textId="77777777" w:rsidR="00D14A81" w:rsidRPr="00D34ECB" w:rsidRDefault="00D14A81" w:rsidP="006D75AA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407E3BD" w14:textId="4AF6BCF1" w:rsidR="00D14A81" w:rsidRPr="00D34ECB" w:rsidRDefault="00D14A81" w:rsidP="00535FD0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Anglais, Jean-Charles </w:t>
            </w:r>
            <w:proofErr w:type="spellStart"/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Perquin</w:t>
            </w:r>
            <w:proofErr w:type="spellEnd"/>
          </w:p>
          <w:p w14:paraId="13D5598D" w14:textId="3C7AE8B8" w:rsidR="00D14A81" w:rsidRPr="00D34ECB" w:rsidRDefault="00D14A81" w:rsidP="00535FD0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CAND</w:t>
            </w:r>
            <w:r w:rsidR="001D4C40">
              <w:rPr>
                <w:rFonts w:ascii="Times" w:hAnsi="Times" w:cs="Calibri"/>
                <w:color w:val="000000"/>
                <w:sz w:val="16"/>
                <w:szCs w:val="16"/>
              </w:rPr>
              <w:t>9159</w:t>
            </w:r>
          </w:p>
          <w:p w14:paraId="06CB0271" w14:textId="77777777" w:rsidR="00A271F7" w:rsidRPr="00D34ECB" w:rsidRDefault="00A271F7" w:rsidP="00535FD0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9h-11h</w:t>
            </w:r>
          </w:p>
          <w:p w14:paraId="730F30E4" w14:textId="1648ED79" w:rsidR="009D668A" w:rsidRPr="00D34ECB" w:rsidRDefault="009D668A" w:rsidP="00535FD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28D39C88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5928D111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0F2A6500" w14:textId="77777777" w:rsidR="003C1869" w:rsidRDefault="003C1869" w:rsidP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Allemand (Laurent </w:t>
            </w:r>
            <w:proofErr w:type="spellStart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Cassagnau</w:t>
            </w:r>
            <w:proofErr w:type="spellEnd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) ? </w:t>
            </w:r>
          </w:p>
          <w:p w14:paraId="0DE953D8" w14:textId="60FA700F" w:rsidR="00D14A81" w:rsidRDefault="003C1869" w:rsidP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</w:rPr>
              <w:t>ALLF5301</w:t>
            </w:r>
          </w:p>
        </w:tc>
      </w:tr>
      <w:tr w:rsidR="00D14A81" w14:paraId="1DDE13CC" w14:textId="77777777" w:rsidTr="00D14A81">
        <w:trPr>
          <w:cantSplit/>
          <w:trHeight w:val="484"/>
        </w:trPr>
        <w:tc>
          <w:tcPr>
            <w:tcW w:w="563" w:type="dxa"/>
            <w:vMerge/>
            <w:shd w:val="clear" w:color="auto" w:fill="D9D9D9" w:themeFill="background1" w:themeFillShade="D9"/>
            <w:textDirection w:val="btLr"/>
          </w:tcPr>
          <w:p w14:paraId="3E9FDA81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shd w:val="clear" w:color="auto" w:fill="F7CAAC" w:themeFill="accent2" w:themeFillTint="66"/>
          </w:tcPr>
          <w:p w14:paraId="59210478" w14:textId="77777777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5FDD5859" w14:textId="4993397B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1DBE4600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65EF2819" w14:textId="77777777" w:rsidR="00D14A81" w:rsidRDefault="00D14A81" w:rsidP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2E23C1F" w14:textId="212EDBF5" w:rsidR="00D14A81" w:rsidRDefault="00D14A81" w:rsidP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Litt</w:t>
            </w:r>
            <w:proofErr w:type="spellEnd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XVIe, Michel Jourde</w:t>
            </w:r>
            <w:r w:rsidR="001D56A3">
              <w:rPr>
                <w:rStyle w:val="Appelnotedebasdep"/>
                <w:rFonts w:ascii="Times" w:hAnsi="Times"/>
                <w:b/>
                <w:color w:val="000000" w:themeColor="text1"/>
                <w:sz w:val="20"/>
                <w:szCs w:val="20"/>
              </w:rPr>
              <w:footnoteReference w:id="1"/>
            </w:r>
          </w:p>
          <w:p w14:paraId="5C294076" w14:textId="5B765C1B" w:rsidR="00D14A81" w:rsidRPr="00FC6348" w:rsidRDefault="00FC6348" w:rsidP="00D14A81">
            <w:pPr>
              <w:widowControl w:val="0"/>
              <w:spacing w:line="100" w:lineRule="atLeast"/>
              <w:jc w:val="center"/>
              <w:rPr>
                <w:rFonts w:ascii="Times" w:eastAsia="Arial" w:hAnsi="Times"/>
                <w:color w:val="0D0D0D" w:themeColor="text1" w:themeTint="F2"/>
                <w:sz w:val="20"/>
                <w:szCs w:val="20"/>
              </w:rPr>
            </w:pPr>
            <w:r w:rsidRPr="00FC6348">
              <w:rPr>
                <w:rFonts w:ascii="Times" w:eastAsia="Arial" w:hAnsi="Times"/>
                <w:color w:val="0D0D0D" w:themeColor="text1" w:themeTint="F2"/>
                <w:sz w:val="20"/>
                <w:szCs w:val="20"/>
              </w:rPr>
              <w:t>10h-13h</w:t>
            </w:r>
          </w:p>
          <w:p w14:paraId="359AC87B" w14:textId="77777777" w:rsidR="00D14A81" w:rsidRDefault="00D14A81" w:rsidP="00D14A81">
            <w:pPr>
              <w:widowControl w:val="0"/>
              <w:spacing w:line="100" w:lineRule="atLeast"/>
              <w:jc w:val="center"/>
              <w:rPr>
                <w:rFonts w:ascii="Times" w:hAnsi="Times" w:cstheme="minorBidi"/>
                <w:sz w:val="20"/>
                <w:szCs w:val="20"/>
              </w:rPr>
            </w:pPr>
            <w:r>
              <w:rPr>
                <w:rFonts w:ascii="Times" w:eastAsia="Arial" w:hAnsi="Times"/>
                <w:b/>
                <w:bCs/>
                <w:color w:val="006600"/>
                <w:sz w:val="20"/>
                <w:szCs w:val="20"/>
              </w:rPr>
              <w:t>LIFF5102</w:t>
            </w:r>
          </w:p>
          <w:p w14:paraId="158E6966" w14:textId="62B549CE" w:rsidR="00D14A81" w:rsidRDefault="00D14A81" w:rsidP="00435A46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36E1C10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02375986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207216A4" w14:textId="77777777" w:rsidR="00D14A81" w:rsidRPr="00D34ECB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3DB4475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D14A81" w14:paraId="55DEC541" w14:textId="77777777" w:rsidTr="00D14A81">
        <w:trPr>
          <w:cantSplit/>
          <w:trHeight w:val="1836"/>
        </w:trPr>
        <w:tc>
          <w:tcPr>
            <w:tcW w:w="563" w:type="dxa"/>
            <w:shd w:val="clear" w:color="auto" w:fill="D9D9D9" w:themeFill="background1" w:themeFillShade="D9"/>
            <w:textDirection w:val="btLr"/>
          </w:tcPr>
          <w:p w14:paraId="45533BD0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11h00-13h00</w:t>
            </w:r>
          </w:p>
          <w:p w14:paraId="252A6CE9" w14:textId="77777777" w:rsidR="00D14A81" w:rsidRDefault="00D14A81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F7CAAC" w:themeFill="accent2" w:themeFillTint="66"/>
          </w:tcPr>
          <w:p w14:paraId="60B7F69E" w14:textId="77777777" w:rsidR="00D14A81" w:rsidRDefault="00D14A81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0C7CFD4B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20DDD52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58F059AC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17ACEEE2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Langue XVIIe, Nicolas Laurent</w:t>
            </w:r>
          </w:p>
          <w:p w14:paraId="7A11A26B" w14:textId="77777777" w:rsidR="00D14A81" w:rsidRDefault="00D14A81">
            <w:pPr>
              <w:widowControl w:val="0"/>
              <w:jc w:val="center"/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LAFF5103</w:t>
            </w:r>
          </w:p>
          <w:p w14:paraId="60550DF2" w14:textId="1079E002" w:rsidR="00C0781E" w:rsidRPr="00CA0F71" w:rsidRDefault="00C0781E" w:rsidP="00CA0F71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5E6188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11h-13h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3A04DF72" w14:textId="77777777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67FCECC8" w14:textId="77777777" w:rsidR="00D14A81" w:rsidRDefault="00D14A81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  <w:p w14:paraId="6D14A2B9" w14:textId="77777777" w:rsidR="00D14A81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BB38CE4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Langue XVIIIe, </w:t>
            </w:r>
            <w:r>
              <w:rPr>
                <w:b/>
                <w:color w:val="000000" w:themeColor="text1"/>
                <w:sz w:val="20"/>
                <w:szCs w:val="20"/>
              </w:rPr>
              <w:t>É</w:t>
            </w: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ric Bordas</w:t>
            </w:r>
          </w:p>
          <w:p w14:paraId="2597547D" w14:textId="7A705417" w:rsidR="00D14A81" w:rsidRDefault="00D14A81">
            <w:pPr>
              <w:widowControl w:val="0"/>
              <w:jc w:val="center"/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LAFF5</w:t>
            </w:r>
            <w:r w:rsidR="00F67A19"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04</w:t>
            </w:r>
          </w:p>
          <w:p w14:paraId="39911414" w14:textId="3C904E5D" w:rsidR="00C0781E" w:rsidRPr="008E0DBD" w:rsidRDefault="00C0781E" w:rsidP="00C0781E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8E0DBD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11h-13h</w:t>
            </w:r>
          </w:p>
          <w:p w14:paraId="071B2852" w14:textId="0FDE42AF" w:rsidR="00315208" w:rsidRPr="005E6188" w:rsidRDefault="00315208" w:rsidP="00C0781E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(10h-13h les 14 et 21/</w:t>
            </w:r>
            <w:r w:rsidR="005F56E0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)</w:t>
            </w:r>
          </w:p>
          <w:p w14:paraId="4230E011" w14:textId="3EDC5435" w:rsidR="00C0781E" w:rsidRDefault="00C0781E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6810D2D3" w14:textId="77777777" w:rsidR="00D14A81" w:rsidRPr="00D34ECB" w:rsidRDefault="00D14A81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6735B551" w14:textId="6C0A8A5C" w:rsidR="00D14A81" w:rsidRPr="00D34ECB" w:rsidRDefault="00D14A81" w:rsidP="00A1255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Version latine (</w:t>
            </w:r>
            <w:r w:rsidR="008B0358"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F</w:t>
            </w:r>
            <w:r w:rsidR="00A12558"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</w:t>
            </w: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Bret, C</w:t>
            </w:r>
            <w:r w:rsidR="00A12558"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</w:t>
            </w: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Perez) </w:t>
            </w: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LATF5301</w:t>
            </w:r>
          </w:p>
          <w:p w14:paraId="1279CC5B" w14:textId="2BA6E12A" w:rsidR="00D14A81" w:rsidRPr="00D34ECB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Version grecque (</w:t>
            </w:r>
            <w:r w:rsidR="00A12558"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A.</w:t>
            </w: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-S</w:t>
            </w:r>
            <w:r w:rsidR="00A12558"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.</w:t>
            </w: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Noel) </w:t>
            </w:r>
          </w:p>
          <w:p w14:paraId="2FCF24A3" w14:textId="77777777" w:rsidR="00D14A81" w:rsidRPr="00D34ECB" w:rsidRDefault="00D14A81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GREF5301</w:t>
            </w:r>
          </w:p>
          <w:p w14:paraId="65A1700F" w14:textId="6B7CF9CB" w:rsidR="00A12558" w:rsidRPr="00D34ECB" w:rsidRDefault="00A12558" w:rsidP="007D535D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11h-13h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7D54E7B5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D49F90D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11C2C5F" w14:textId="3487D09D" w:rsidR="00D14A81" w:rsidRDefault="00D14A81" w:rsidP="007D535D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Langue Moyen Âge,</w:t>
            </w:r>
          </w:p>
          <w:p w14:paraId="50DEF9EC" w14:textId="655B131B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Céline Guillot</w:t>
            </w:r>
          </w:p>
          <w:p w14:paraId="71F8DFAD" w14:textId="63AE9ADC" w:rsidR="005E6188" w:rsidRPr="005E6188" w:rsidRDefault="005E6188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5E6188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11h-13h</w:t>
            </w:r>
          </w:p>
          <w:p w14:paraId="1526C288" w14:textId="77777777" w:rsidR="00D14A81" w:rsidRDefault="00D14A81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</w:rPr>
              <w:t>LAFF5101</w:t>
            </w:r>
          </w:p>
          <w:p w14:paraId="0B018F2F" w14:textId="77777777" w:rsidR="00D14A81" w:rsidRDefault="00D14A81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B02130" w14:paraId="1699E7C0" w14:textId="77777777" w:rsidTr="0075076C">
        <w:trPr>
          <w:cantSplit/>
          <w:trHeight w:val="142"/>
        </w:trPr>
        <w:tc>
          <w:tcPr>
            <w:tcW w:w="563" w:type="dxa"/>
            <w:shd w:val="clear" w:color="auto" w:fill="D0CECE" w:themeFill="background2" w:themeFillShade="E6"/>
            <w:textDirection w:val="btLr"/>
          </w:tcPr>
          <w:p w14:paraId="5E423DE1" w14:textId="77777777" w:rsidR="00B02130" w:rsidRDefault="00B0213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</w:tcBorders>
            <w:shd w:val="clear" w:color="auto" w:fill="D0CECE" w:themeFill="background2" w:themeFillShade="E6"/>
          </w:tcPr>
          <w:p w14:paraId="2E4CD6D4" w14:textId="77777777" w:rsidR="00B02130" w:rsidRDefault="00B02130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54DA40AE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53F03FDB" w14:textId="77777777" w:rsidR="00B02130" w:rsidRDefault="00B02130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42CE9CEF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0B6757A4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3C1869" w14:paraId="602C8AD7" w14:textId="77777777" w:rsidTr="00F636A7">
        <w:trPr>
          <w:cantSplit/>
          <w:trHeight w:val="530"/>
        </w:trPr>
        <w:tc>
          <w:tcPr>
            <w:tcW w:w="563" w:type="dxa"/>
            <w:vMerge w:val="restart"/>
            <w:shd w:val="clear" w:color="auto" w:fill="D9D9D9" w:themeFill="background1" w:themeFillShade="D9"/>
            <w:textDirection w:val="btLr"/>
          </w:tcPr>
          <w:p w14:paraId="295C7AEE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14h00-17h00 </w:t>
            </w:r>
          </w:p>
          <w:p w14:paraId="5BE4CF8E" w14:textId="77777777" w:rsidR="003C1869" w:rsidRDefault="003C1869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04E51B96" w14:textId="77777777" w:rsidR="003C1869" w:rsidRDefault="003C1869" w:rsidP="00F636A7">
            <w:pPr>
              <w:widowControl w:val="0"/>
              <w:spacing w:line="100" w:lineRule="atLeast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  <w:p w14:paraId="4FB25C33" w14:textId="77777777" w:rsidR="003C1869" w:rsidRDefault="003C1869" w:rsidP="00F636A7">
            <w:pPr>
              <w:widowControl w:val="0"/>
              <w:spacing w:line="100" w:lineRule="atLeast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  <w:p w14:paraId="60FD6C68" w14:textId="77777777" w:rsidR="003C1869" w:rsidRDefault="003C1869" w:rsidP="00F636A7">
            <w:pPr>
              <w:widowControl w:val="0"/>
              <w:spacing w:line="100" w:lineRule="atLeast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  <w:p w14:paraId="0171FB63" w14:textId="77777777" w:rsidR="003C1869" w:rsidRDefault="003C1869" w:rsidP="00F636A7">
            <w:pPr>
              <w:widowControl w:val="0"/>
              <w:spacing w:line="100" w:lineRule="atLeast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  <w:p w14:paraId="5FE19C5C" w14:textId="7534B0DD" w:rsidR="003C1869" w:rsidRDefault="003C1869" w:rsidP="00F636A7">
            <w:pPr>
              <w:widowControl w:val="0"/>
              <w:spacing w:line="100" w:lineRule="atLeast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7CAAC" w:themeFill="accent2" w:themeFillTint="66"/>
          </w:tcPr>
          <w:p w14:paraId="6D385374" w14:textId="77777777" w:rsidR="003C1869" w:rsidRPr="00BC3556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4E687C5" w14:textId="77777777" w:rsidR="003C1869" w:rsidRPr="00BC3556" w:rsidRDefault="003C1869">
            <w:pPr>
              <w:widowControl w:val="0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  <w:p w14:paraId="3AF36982" w14:textId="77777777" w:rsidR="003C1869" w:rsidRPr="00BC3556" w:rsidRDefault="003C1869">
            <w:pPr>
              <w:widowControl w:val="0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  <w:p w14:paraId="27236B02" w14:textId="77777777" w:rsidR="003C1869" w:rsidRPr="00BC3556" w:rsidRDefault="003C1869">
            <w:pPr>
              <w:widowControl w:val="0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  <w:p w14:paraId="46D7262C" w14:textId="7DDD2319" w:rsidR="003C1869" w:rsidRPr="008817EF" w:rsidRDefault="003C1869" w:rsidP="0075520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817EF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Litt</w:t>
            </w:r>
            <w:proofErr w:type="spellEnd"/>
            <w:r w:rsidRPr="008817EF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spellStart"/>
            <w:r w:rsidRPr="008817EF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XIXe</w:t>
            </w:r>
            <w:proofErr w:type="spellEnd"/>
            <w:r w:rsidRPr="008817EF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Corinne Bayle</w:t>
            </w:r>
          </w:p>
          <w:p w14:paraId="46E05195" w14:textId="77777777" w:rsidR="003C1869" w:rsidRPr="008817EF" w:rsidRDefault="003C1869" w:rsidP="0075520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6A694AD" w14:textId="77777777" w:rsidR="003C1869" w:rsidRPr="008817EF" w:rsidRDefault="003C1869" w:rsidP="00755208">
            <w:pPr>
              <w:widowControl w:val="0"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8817EF">
              <w:rPr>
                <w:rFonts w:ascii="Times" w:hAnsi="Times"/>
                <w:b/>
                <w:bCs/>
                <w:color w:val="006600"/>
                <w:sz w:val="20"/>
                <w:szCs w:val="20"/>
                <w:lang w:val="en-US"/>
              </w:rPr>
              <w:t>LIFF5205</w:t>
            </w:r>
          </w:p>
          <w:p w14:paraId="08BEB46A" w14:textId="14EFEA10" w:rsidR="003C1869" w:rsidRPr="00BC3556" w:rsidRDefault="003C1869" w:rsidP="00BC3556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</w:pPr>
            <w:r w:rsidRPr="00BC3556"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  <w:t>14h-17h</w:t>
            </w: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14:paraId="171BEA8D" w14:textId="77777777" w:rsidR="003C1869" w:rsidRPr="008817EF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C71CA27" w14:textId="5464F2F6" w:rsidR="003C1869" w:rsidRPr="008817EF" w:rsidRDefault="003C1869" w:rsidP="0075076C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</w:p>
          <w:p w14:paraId="6A1E0932" w14:textId="77777777" w:rsidR="003C1869" w:rsidRDefault="003C1869" w:rsidP="00E3671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Phonétique historique </w:t>
            </w:r>
          </w:p>
          <w:p w14:paraId="1D53AD1D" w14:textId="77777777" w:rsidR="003C1869" w:rsidRDefault="003C1869" w:rsidP="00E3671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(Céline Guillot)</w:t>
            </w:r>
          </w:p>
          <w:p w14:paraId="2E25053B" w14:textId="7B9CFF69" w:rsidR="003C1869" w:rsidRDefault="003C1869" w:rsidP="00E36718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14h-16h</w:t>
            </w:r>
          </w:p>
          <w:p w14:paraId="2501E4DD" w14:textId="77C1DD15" w:rsidR="003C1869" w:rsidRPr="000326EB" w:rsidRDefault="003C1869" w:rsidP="000326EB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LAF4302</w:t>
            </w: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14:paraId="54B5AA41" w14:textId="77777777" w:rsidR="003C1869" w:rsidRDefault="003C1869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85173C0" w14:textId="77777777" w:rsidR="003C1869" w:rsidRDefault="003C1869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7D27B6B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0D59C92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DE49209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Littérature comparée (Q°1)</w:t>
            </w:r>
          </w:p>
          <w:p w14:paraId="54C34CFE" w14:textId="68CB63FF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Hélène Martinelli</w:t>
            </w:r>
          </w:p>
          <w:p w14:paraId="636D916D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385623" w:themeColor="accent6" w:themeShade="80"/>
                <w:sz w:val="20"/>
                <w:szCs w:val="20"/>
              </w:rPr>
              <w:t>LGCF5101</w:t>
            </w:r>
          </w:p>
          <w:p w14:paraId="7D70E4AD" w14:textId="77777777" w:rsidR="003C1869" w:rsidRDefault="003C1869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F01B822" w14:textId="6380E975" w:rsidR="003C1869" w:rsidRPr="0058754A" w:rsidRDefault="003C1869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</w:pPr>
            <w:r w:rsidRPr="0058754A"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  <w:t>14h-18h</w:t>
            </w:r>
          </w:p>
          <w:p w14:paraId="3001D0C9" w14:textId="77777777" w:rsidR="003C1869" w:rsidRDefault="003C1869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199CC0A" w14:textId="77777777" w:rsidR="003C1869" w:rsidRDefault="003C1869" w:rsidP="0058754A">
            <w:pPr>
              <w:widowControl w:val="0"/>
              <w:shd w:val="clear" w:color="auto" w:fill="F7CAAC" w:themeFill="accent2" w:themeFillTint="66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2833728" w14:textId="77777777" w:rsidR="003C1869" w:rsidRDefault="003C1869" w:rsidP="00A008EB">
            <w:pPr>
              <w:widowControl w:val="0"/>
              <w:tabs>
                <w:tab w:val="left" w:pos="401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6F16030" w14:textId="77777777" w:rsidR="003C1869" w:rsidRDefault="003C1869" w:rsidP="00A008EB">
            <w:pPr>
              <w:widowControl w:val="0"/>
              <w:tabs>
                <w:tab w:val="left" w:pos="401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0B3802B" w14:textId="76041D9F" w:rsidR="003C1869" w:rsidRDefault="003C1869" w:rsidP="00A008EB">
            <w:pPr>
              <w:widowControl w:val="0"/>
              <w:tabs>
                <w:tab w:val="left" w:pos="401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7CAAC" w:themeFill="accent2" w:themeFillTint="66"/>
          </w:tcPr>
          <w:p w14:paraId="1148C099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F11724B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B5A7060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6795F780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A79250B" w14:textId="77777777" w:rsidR="003C1869" w:rsidRDefault="003C1869" w:rsidP="0075520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Litt</w:t>
            </w:r>
            <w:proofErr w:type="spellEnd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XVIIe, Isabelle Moreau</w:t>
            </w:r>
          </w:p>
          <w:p w14:paraId="248EEAD8" w14:textId="77777777" w:rsidR="003C1869" w:rsidRDefault="003C1869" w:rsidP="00755208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19D41DC3" w14:textId="77777777" w:rsidR="003C1869" w:rsidRDefault="003C1869" w:rsidP="00755208">
            <w:pPr>
              <w:widowControl w:val="0"/>
              <w:spacing w:line="100" w:lineRule="atLeast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6600"/>
                <w:sz w:val="20"/>
                <w:szCs w:val="20"/>
              </w:rPr>
              <w:t>LIFF5103</w:t>
            </w:r>
          </w:p>
          <w:p w14:paraId="11F83812" w14:textId="77777777" w:rsidR="003C1869" w:rsidRDefault="003C1869" w:rsidP="00755208">
            <w:pPr>
              <w:widowControl w:val="0"/>
              <w:spacing w:line="100" w:lineRule="atLeast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14h-17h</w:t>
            </w:r>
          </w:p>
          <w:p w14:paraId="71A6B622" w14:textId="77777777" w:rsidR="003C1869" w:rsidRDefault="003C1869" w:rsidP="005F3F95">
            <w:pPr>
              <w:widowControl w:val="0"/>
              <w:spacing w:line="100" w:lineRule="atLeas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8D4361B" w14:textId="03C9D96C" w:rsidR="003C1869" w:rsidRDefault="003C1869" w:rsidP="005F3F95">
            <w:pPr>
              <w:widowControl w:val="0"/>
              <w:spacing w:line="100" w:lineRule="atLeas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3C1869" w14:paraId="7A71E7ED" w14:textId="77777777" w:rsidTr="0080642D">
        <w:trPr>
          <w:cantSplit/>
          <w:trHeight w:val="530"/>
        </w:trPr>
        <w:tc>
          <w:tcPr>
            <w:tcW w:w="563" w:type="dxa"/>
            <w:vMerge/>
            <w:shd w:val="clear" w:color="auto" w:fill="D9D9D9" w:themeFill="background1" w:themeFillShade="D9"/>
            <w:textDirection w:val="btLr"/>
          </w:tcPr>
          <w:p w14:paraId="42FA5517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shd w:val="clear" w:color="auto" w:fill="C5E0B3" w:themeFill="accent6" w:themeFillTint="66"/>
          </w:tcPr>
          <w:p w14:paraId="5A3B095A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5E2B8D5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02A6E4CC" w14:textId="56F85555" w:rsidR="003C1869" w:rsidRDefault="003C1869" w:rsidP="0015476D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Langue XIXe,</w:t>
            </w:r>
          </w:p>
          <w:p w14:paraId="07578BB1" w14:textId="7329ED3C" w:rsidR="003C1869" w:rsidRDefault="003C1869" w:rsidP="00D20532">
            <w:pPr>
              <w:widowControl w:val="0"/>
              <w:jc w:val="center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Stéphane Chaudier</w:t>
            </w:r>
            <w:r>
              <w:rPr>
                <w:rStyle w:val="Appelnotedebasdep"/>
                <w:rFonts w:ascii="Times" w:hAnsi="Times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683259D2" w14:textId="1B3B14C6" w:rsidR="003C1869" w:rsidRDefault="003C1869" w:rsidP="0015476D">
            <w:pPr>
              <w:widowControl w:val="0"/>
              <w:jc w:val="center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LAFF5</w:t>
            </w:r>
            <w:r w:rsidR="00F67A19"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" w:eastAsiaTheme="minorHAnsi" w:hAnsi="Times" w:cs="Calibri"/>
                <w:color w:val="000000"/>
                <w:sz w:val="16"/>
                <w:szCs w:val="16"/>
                <w:lang w:eastAsia="en-US"/>
              </w:rPr>
              <w:t>05</w:t>
            </w:r>
          </w:p>
          <w:p w14:paraId="74320504" w14:textId="6D657935" w:rsidR="003C1869" w:rsidRPr="009B20DA" w:rsidRDefault="003C1869" w:rsidP="009B20DA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</w:pPr>
            <w:r w:rsidRPr="0058754A"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  <w:t>1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  <w:t>5</w:t>
            </w:r>
            <w:r w:rsidRPr="0058754A">
              <w:rPr>
                <w:rFonts w:ascii="Times" w:hAnsi="Times"/>
                <w:color w:val="000000" w:themeColor="text1"/>
                <w:sz w:val="20"/>
                <w:szCs w:val="20"/>
                <w:u w:val="single"/>
              </w:rPr>
              <w:t>h-18h</w:t>
            </w:r>
          </w:p>
          <w:p w14:paraId="544E289C" w14:textId="77777777" w:rsidR="003C1869" w:rsidRDefault="003C1869" w:rsidP="00BB5FE8">
            <w:pPr>
              <w:widowControl w:val="0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  <w:p w14:paraId="16437C53" w14:textId="77777777" w:rsidR="003C1869" w:rsidRDefault="003C1869" w:rsidP="00BB5FE8">
            <w:pPr>
              <w:widowControl w:val="0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  <w:p w14:paraId="189F18AB" w14:textId="5578CC53" w:rsidR="003C1869" w:rsidRDefault="003C1869" w:rsidP="00BB5FE8">
            <w:pPr>
              <w:widowControl w:val="0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2A820C46" w14:textId="77777777" w:rsidR="003C1869" w:rsidRPr="003A61E5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14:paraId="5A1D9D17" w14:textId="77777777" w:rsidR="003C1869" w:rsidRPr="006A2F97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14:paraId="3D205605" w14:textId="77777777" w:rsidR="003C1869" w:rsidRDefault="003C1869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1C90CF6A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3C1869" w14:paraId="76C501E7" w14:textId="77777777" w:rsidTr="005F3F95">
        <w:trPr>
          <w:cantSplit/>
          <w:trHeight w:val="521"/>
        </w:trPr>
        <w:tc>
          <w:tcPr>
            <w:tcW w:w="563" w:type="dxa"/>
            <w:vMerge/>
            <w:shd w:val="clear" w:color="auto" w:fill="D9D9D9" w:themeFill="background1" w:themeFillShade="D9"/>
            <w:textDirection w:val="btLr"/>
          </w:tcPr>
          <w:p w14:paraId="38B0A013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vMerge/>
            <w:shd w:val="clear" w:color="auto" w:fill="C5E0B3" w:themeFill="accent6" w:themeFillTint="66"/>
          </w:tcPr>
          <w:p w14:paraId="6AF9C148" w14:textId="675F4BD6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0A78D2D5" w14:textId="77777777" w:rsidR="003C1869" w:rsidRPr="003A61E5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0431D28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01141165" w14:textId="77777777" w:rsidR="003C1869" w:rsidRDefault="003C1869" w:rsidP="003C691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C73A09C" w14:textId="13BAD1EC" w:rsidR="003C1869" w:rsidRDefault="003C1869" w:rsidP="003C691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Italien, Clément Luy</w:t>
            </w:r>
          </w:p>
          <w:p w14:paraId="09260AA1" w14:textId="77777777" w:rsidR="003C1869" w:rsidRDefault="003C1869" w:rsidP="003C6917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3C6917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16h-18h</w:t>
            </w:r>
          </w:p>
          <w:p w14:paraId="583CE99A" w14:textId="2ABC4549" w:rsidR="003C1869" w:rsidRPr="003C6917" w:rsidRDefault="003C1869" w:rsidP="003C6917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F012F3">
              <w:rPr>
                <w:rFonts w:ascii="Times" w:hAnsi="Times"/>
                <w:bCs/>
                <w:iCs/>
                <w:color w:val="000000" w:themeColor="text1"/>
                <w:sz w:val="20"/>
                <w:szCs w:val="20"/>
              </w:rPr>
              <w:t>ITAF5301</w:t>
            </w: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14:paraId="33DAA9F0" w14:textId="77777777" w:rsidR="003C1869" w:rsidRDefault="003C1869" w:rsidP="00A008EB">
            <w:pPr>
              <w:widowControl w:val="0"/>
              <w:tabs>
                <w:tab w:val="left" w:pos="401"/>
              </w:tabs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66B632BA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3C1869" w14:paraId="04256F7A" w14:textId="77777777" w:rsidTr="00B505F1">
        <w:trPr>
          <w:trHeight w:val="505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D73C90" w14:textId="77777777" w:rsidR="003C1869" w:rsidRDefault="003C186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17h00-19h00</w:t>
            </w:r>
          </w:p>
          <w:p w14:paraId="073B2DB8" w14:textId="77777777" w:rsidR="003C1869" w:rsidRDefault="003C1869">
            <w:pPr>
              <w:widowControl w:val="0"/>
              <w:ind w:left="113" w:right="113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59150" w14:textId="77777777" w:rsidR="003C1869" w:rsidRDefault="003C1869" w:rsidP="00F636A7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80CA5" w14:textId="2DCC3C19" w:rsidR="003C1869" w:rsidRDefault="003C1869" w:rsidP="00BB1F2A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BFD0A8A" w14:textId="77777777" w:rsidR="003C1869" w:rsidRDefault="003C186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F17125" w14:textId="49D6E455" w:rsidR="003C1869" w:rsidRDefault="003C1869" w:rsidP="00037E0D">
            <w:pPr>
              <w:widowControl w:val="0"/>
              <w:tabs>
                <w:tab w:val="left" w:pos="401"/>
              </w:tabs>
              <w:rPr>
                <w:rFonts w:ascii="Times" w:hAnsi="Times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8E5A28" w14:textId="77777777" w:rsidR="003C1869" w:rsidRDefault="003C1869" w:rsidP="006D75AA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</w:tbl>
    <w:p w14:paraId="357879CA" w14:textId="7DE457D3" w:rsidR="00B02130" w:rsidRDefault="001A5A09">
      <w:pPr>
        <w:spacing w:line="100" w:lineRule="atLeast"/>
        <w:rPr>
          <w:rFonts w:ascii="Times" w:hAnsi="Times"/>
          <w:sz w:val="20"/>
          <w:szCs w:val="20"/>
        </w:rPr>
      </w:pPr>
      <w:r>
        <w:rPr>
          <w:rFonts w:ascii="Times" w:hAnsi="Times"/>
          <w:b/>
          <w:color w:val="000000"/>
          <w:sz w:val="20"/>
          <w:szCs w:val="20"/>
        </w:rPr>
        <w:lastRenderedPageBreak/>
        <w:t>Semestre 2</w:t>
      </w:r>
      <w:r>
        <w:rPr>
          <w:rFonts w:ascii="Times" w:hAnsi="Times"/>
          <w:color w:val="000000"/>
          <w:sz w:val="20"/>
          <w:szCs w:val="20"/>
        </w:rPr>
        <w:t xml:space="preserve"> : du lundi </w:t>
      </w:r>
      <w:r w:rsidR="0098513D" w:rsidRPr="00D80FEA">
        <w:rPr>
          <w:rFonts w:ascii="Times" w:hAnsi="Times"/>
          <w:b/>
          <w:bCs/>
          <w:color w:val="000000"/>
          <w:sz w:val="20"/>
          <w:szCs w:val="20"/>
        </w:rPr>
        <w:t>28</w:t>
      </w:r>
      <w:r w:rsidRPr="00D80FEA">
        <w:rPr>
          <w:rFonts w:ascii="Times" w:hAnsi="Times"/>
          <w:b/>
          <w:bCs/>
          <w:color w:val="000000"/>
          <w:sz w:val="20"/>
          <w:szCs w:val="20"/>
        </w:rPr>
        <w:t>/1</w:t>
      </w:r>
      <w:r w:rsidR="0098513D" w:rsidRPr="00D80FEA">
        <w:rPr>
          <w:rFonts w:ascii="Times" w:hAnsi="Times"/>
          <w:b/>
          <w:bCs/>
          <w:color w:val="000000"/>
          <w:sz w:val="20"/>
          <w:szCs w:val="20"/>
        </w:rPr>
        <w:t>1</w:t>
      </w:r>
      <w:r>
        <w:rPr>
          <w:rFonts w:ascii="Times" w:hAnsi="Times"/>
          <w:color w:val="000000"/>
          <w:sz w:val="20"/>
          <w:szCs w:val="20"/>
        </w:rPr>
        <w:t>/202</w:t>
      </w:r>
      <w:r w:rsidR="006C6D16">
        <w:rPr>
          <w:rFonts w:ascii="Times" w:hAnsi="Times"/>
          <w:color w:val="000000"/>
          <w:sz w:val="20"/>
          <w:szCs w:val="20"/>
        </w:rPr>
        <w:t>3</w:t>
      </w:r>
      <w:r>
        <w:rPr>
          <w:rFonts w:ascii="Times" w:hAnsi="Times"/>
          <w:color w:val="000000"/>
          <w:sz w:val="20"/>
          <w:szCs w:val="20"/>
        </w:rPr>
        <w:t xml:space="preserve"> au vendredi 1</w:t>
      </w:r>
      <w:r w:rsidR="006C6D16">
        <w:rPr>
          <w:rFonts w:ascii="Times" w:hAnsi="Times"/>
          <w:color w:val="000000"/>
          <w:sz w:val="20"/>
          <w:szCs w:val="20"/>
        </w:rPr>
        <w:t>0</w:t>
      </w:r>
      <w:r>
        <w:rPr>
          <w:rFonts w:ascii="Times" w:hAnsi="Times"/>
          <w:color w:val="000000"/>
          <w:sz w:val="20"/>
          <w:szCs w:val="20"/>
        </w:rPr>
        <w:t>/02/202</w:t>
      </w:r>
      <w:r w:rsidR="006C6D16">
        <w:rPr>
          <w:rFonts w:ascii="Times" w:hAnsi="Times"/>
          <w:color w:val="000000"/>
          <w:sz w:val="20"/>
          <w:szCs w:val="20"/>
        </w:rPr>
        <w:t>3</w:t>
      </w:r>
    </w:p>
    <w:p w14:paraId="112C4413" w14:textId="6CB72A80" w:rsidR="00B02130" w:rsidRPr="001F73A3" w:rsidRDefault="001A5A09">
      <w:pPr>
        <w:spacing w:line="100" w:lineRule="atLeast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Vacances de Noël : du samedi 18</w:t>
      </w:r>
      <w:r w:rsidR="004347D1">
        <w:rPr>
          <w:rFonts w:ascii="Times" w:hAnsi="Times"/>
          <w:color w:val="000000"/>
          <w:sz w:val="20"/>
          <w:szCs w:val="20"/>
        </w:rPr>
        <w:t>/12</w:t>
      </w:r>
      <w:r>
        <w:rPr>
          <w:rFonts w:ascii="Times" w:hAnsi="Times"/>
          <w:color w:val="000000"/>
          <w:sz w:val="20"/>
          <w:szCs w:val="20"/>
        </w:rPr>
        <w:t xml:space="preserve"> au </w:t>
      </w:r>
      <w:r w:rsidR="00252FF5">
        <w:rPr>
          <w:rFonts w:ascii="Times" w:hAnsi="Times"/>
          <w:color w:val="000000"/>
          <w:sz w:val="20"/>
          <w:szCs w:val="20"/>
        </w:rPr>
        <w:t>mardi 3</w:t>
      </w:r>
      <w:r w:rsidR="004347D1">
        <w:rPr>
          <w:rFonts w:ascii="Times" w:hAnsi="Times"/>
          <w:color w:val="000000"/>
          <w:sz w:val="20"/>
          <w:szCs w:val="20"/>
        </w:rPr>
        <w:t>/01</w:t>
      </w:r>
      <w:r>
        <w:rPr>
          <w:rFonts w:ascii="Times" w:hAnsi="Times"/>
          <w:color w:val="000000"/>
          <w:sz w:val="20"/>
          <w:szCs w:val="20"/>
        </w:rPr>
        <w:t xml:space="preserve"> inclus</w:t>
      </w:r>
      <w:r w:rsidR="00B3237C">
        <w:rPr>
          <w:rFonts w:ascii="Times" w:hAnsi="Times"/>
          <w:color w:val="000000"/>
          <w:sz w:val="20"/>
          <w:szCs w:val="20"/>
        </w:rPr>
        <w:t xml:space="preserve"> (reprise le 4</w:t>
      </w:r>
      <w:r w:rsidR="00E95C8B">
        <w:rPr>
          <w:rFonts w:ascii="Times" w:hAnsi="Times"/>
          <w:color w:val="000000"/>
          <w:sz w:val="20"/>
          <w:szCs w:val="20"/>
        </w:rPr>
        <w:t>,</w:t>
      </w:r>
      <w:r w:rsidR="00D851C8">
        <w:rPr>
          <w:rFonts w:ascii="Times" w:hAnsi="Times"/>
          <w:color w:val="000000"/>
          <w:sz w:val="20"/>
          <w:szCs w:val="20"/>
        </w:rPr>
        <w:t xml:space="preserve"> cours des 2-3 janvier reportés les 6-7 février</w:t>
      </w:r>
      <w:r w:rsidR="00B3237C">
        <w:rPr>
          <w:rFonts w:ascii="Times" w:hAnsi="Times"/>
          <w:color w:val="000000"/>
          <w:sz w:val="20"/>
          <w:szCs w:val="20"/>
        </w:rPr>
        <w:t>)</w:t>
      </w:r>
      <w:r>
        <w:rPr>
          <w:rFonts w:ascii="Times" w:hAnsi="Times"/>
          <w:color w:val="000000"/>
          <w:sz w:val="20"/>
          <w:szCs w:val="20"/>
        </w:rPr>
        <w:t>.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color w:val="000000"/>
          <w:sz w:val="20"/>
          <w:szCs w:val="20"/>
        </w:rPr>
        <w:t>À partir du 1</w:t>
      </w:r>
      <w:r w:rsidR="00455C2D">
        <w:rPr>
          <w:rFonts w:ascii="Times" w:hAnsi="Times"/>
          <w:color w:val="000000"/>
          <w:sz w:val="20"/>
          <w:szCs w:val="20"/>
        </w:rPr>
        <w:t>1</w:t>
      </w:r>
      <w:r>
        <w:rPr>
          <w:rFonts w:ascii="Times" w:hAnsi="Times"/>
          <w:color w:val="000000"/>
          <w:sz w:val="20"/>
          <w:szCs w:val="20"/>
        </w:rPr>
        <w:t>/02 : révisions jusqu’aux épreuves écrites.</w:t>
      </w:r>
    </w:p>
    <w:p w14:paraId="57234133" w14:textId="77777777" w:rsidR="00BD0EF9" w:rsidRDefault="00BD0EF9">
      <w:pPr>
        <w:spacing w:line="100" w:lineRule="atLeast"/>
        <w:rPr>
          <w:rFonts w:ascii="Times" w:hAnsi="Time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49"/>
        <w:gridCol w:w="3118"/>
        <w:gridCol w:w="3118"/>
        <w:gridCol w:w="2977"/>
        <w:gridCol w:w="29"/>
        <w:gridCol w:w="3089"/>
      </w:tblGrid>
      <w:tr w:rsidR="00B02130" w14:paraId="7AD5D411" w14:textId="77777777" w:rsidTr="00A91287">
        <w:trPr>
          <w:cantSplit/>
          <w:trHeight w:val="272"/>
          <w:jc w:val="center"/>
        </w:trPr>
        <w:tc>
          <w:tcPr>
            <w:tcW w:w="421" w:type="dxa"/>
            <w:shd w:val="clear" w:color="auto" w:fill="D9D9D9" w:themeFill="background1" w:themeFillShade="D9"/>
            <w:textDirection w:val="btLr"/>
          </w:tcPr>
          <w:p w14:paraId="6A3C58CD" w14:textId="77777777" w:rsidR="00B02130" w:rsidRDefault="00B02130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D9D9D9" w:themeFill="background1" w:themeFillShade="D9"/>
          </w:tcPr>
          <w:p w14:paraId="2827B0C0" w14:textId="77777777" w:rsidR="00B02130" w:rsidRDefault="001A5A09">
            <w:pPr>
              <w:widowControl w:val="0"/>
              <w:ind w:left="284" w:right="1419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        LUNDI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B48E65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AC76799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EDE272E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B91FE4F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VENDREDI</w:t>
            </w:r>
          </w:p>
        </w:tc>
      </w:tr>
      <w:tr w:rsidR="00B02130" w14:paraId="555FE260" w14:textId="77777777" w:rsidTr="00314CA4">
        <w:trPr>
          <w:cantSplit/>
          <w:trHeight w:val="788"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7835994B" w14:textId="77777777" w:rsidR="00B02130" w:rsidRDefault="001A5A09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9h00-11h00</w:t>
            </w:r>
          </w:p>
          <w:p w14:paraId="3B46BBAC" w14:textId="77777777" w:rsidR="00B02130" w:rsidRDefault="00B02130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</w:tcPr>
          <w:p w14:paraId="239A7ED7" w14:textId="77777777" w:rsidR="00B02130" w:rsidRDefault="00B0213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900D146" w14:textId="77777777" w:rsidR="00B02130" w:rsidRDefault="001A5A09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F695C19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7FEF3AF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0AD78128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498B701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1B19FC5" w14:textId="62BF3D71" w:rsidR="00B02130" w:rsidRDefault="005C6A70" w:rsidP="006F0946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Allemand (Laurent </w:t>
            </w:r>
            <w:proofErr w:type="spellStart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Cassagnau</w:t>
            </w:r>
            <w:proofErr w:type="spellEnd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) ? </w:t>
            </w:r>
            <w:r>
              <w:rPr>
                <w:rFonts w:ascii="Times" w:hAnsi="Times" w:cs="Calibri"/>
                <w:color w:val="000000"/>
                <w:sz w:val="16"/>
                <w:szCs w:val="16"/>
              </w:rPr>
              <w:t>ALLF5301</w:t>
            </w:r>
          </w:p>
        </w:tc>
        <w:tc>
          <w:tcPr>
            <w:tcW w:w="3118" w:type="dxa"/>
            <w:shd w:val="clear" w:color="auto" w:fill="FFFFFF" w:themeFill="background1"/>
          </w:tcPr>
          <w:p w14:paraId="601075BA" w14:textId="77777777" w:rsidR="00B02130" w:rsidRDefault="00B02130" w:rsidP="00A0039E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14:paraId="7281487E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104AA0BA" w14:textId="77777777" w:rsidR="00EB78CE" w:rsidRDefault="00EB78CE" w:rsidP="00305950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1B4FC29B" w14:textId="5AB942F5" w:rsidR="00305950" w:rsidRDefault="00305950" w:rsidP="00305950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Anglais, </w:t>
            </w: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Jean-Charles </w:t>
            </w:r>
            <w:proofErr w:type="spellStart"/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Perquin</w:t>
            </w:r>
            <w:proofErr w:type="spellEnd"/>
          </w:p>
          <w:p w14:paraId="02B90991" w14:textId="0F1FE185" w:rsidR="00B02130" w:rsidRDefault="00305950" w:rsidP="00305950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</w:rPr>
              <w:t>CAND</w:t>
            </w:r>
            <w:r w:rsidR="001D4C40">
              <w:rPr>
                <w:rFonts w:ascii="Times" w:hAnsi="Times" w:cs="Calibri"/>
                <w:color w:val="000000"/>
                <w:sz w:val="16"/>
                <w:szCs w:val="16"/>
              </w:rPr>
              <w:t>9159</w:t>
            </w:r>
          </w:p>
          <w:p w14:paraId="64C70780" w14:textId="39D804D4" w:rsidR="00DB1241" w:rsidRDefault="00DB1241" w:rsidP="0030595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</w:rPr>
              <w:t>9h-11h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77B1E9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04F10D84" w14:textId="77777777" w:rsidR="00B02130" w:rsidRDefault="00B0213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1B122F3" w14:textId="77777777" w:rsidR="00B02130" w:rsidRDefault="00B02130" w:rsidP="00D8660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5D461E76" w14:textId="77777777" w:rsidR="00B91B43" w:rsidRDefault="00B91B43" w:rsidP="00D8660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EF2D846" w14:textId="50DD850D" w:rsidR="00C27975" w:rsidRDefault="00C27975" w:rsidP="00D8660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B91B43" w14:paraId="7625BC82" w14:textId="77777777" w:rsidTr="009F5924">
        <w:trPr>
          <w:cantSplit/>
          <w:trHeight w:val="656"/>
          <w:jc w:val="center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</w:tcPr>
          <w:p w14:paraId="5A7C5AC2" w14:textId="77777777" w:rsidR="00B91B43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C5E0B3" w:themeFill="accent6" w:themeFillTint="66"/>
          </w:tcPr>
          <w:p w14:paraId="6FB2B52B" w14:textId="77777777" w:rsidR="00B91B43" w:rsidRPr="0098513D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5DD13A7" w14:textId="77777777" w:rsidR="00B91B43" w:rsidRPr="0098513D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D47D032" w14:textId="77777777" w:rsidR="00B91B43" w:rsidRPr="0098513D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70B08E6" w14:textId="77777777" w:rsidR="00B91B43" w:rsidRPr="00C97D3E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  <w:r w:rsidRPr="00C97D3E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Langue </w:t>
            </w:r>
            <w:proofErr w:type="spellStart"/>
            <w:r w:rsidRPr="00C97D3E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XVIe</w:t>
            </w:r>
            <w:proofErr w:type="spellEnd"/>
            <w:r w:rsidRPr="00C97D3E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, Mathilde </w:t>
            </w:r>
            <w:proofErr w:type="spellStart"/>
            <w:r w:rsidRPr="00C97D3E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Thorel</w:t>
            </w:r>
            <w:proofErr w:type="spellEnd"/>
            <w:r>
              <w:rPr>
                <w:rStyle w:val="Ancredenotedebasdepage"/>
                <w:rFonts w:ascii="Times" w:hAnsi="Times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C97D3E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</w:p>
          <w:p w14:paraId="0D61276A" w14:textId="2C784DEC" w:rsidR="00B91B43" w:rsidRPr="00DB1241" w:rsidRDefault="00B91B43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</w:pPr>
            <w:r w:rsidRPr="00DB1241"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  <w:t>10h-13h</w:t>
            </w:r>
          </w:p>
          <w:p w14:paraId="6331C866" w14:textId="77777777" w:rsidR="00B91B43" w:rsidRDefault="00B91B43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  <w:lang w:val="en-US"/>
              </w:rPr>
              <w:t>LAFF5102</w:t>
            </w:r>
          </w:p>
          <w:p w14:paraId="338C04F6" w14:textId="77777777" w:rsidR="00B91B43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07E1E86B" w14:textId="4D6915E6" w:rsidR="00923058" w:rsidRDefault="00923058" w:rsidP="00C27975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09E11EA" w14:textId="77777777" w:rsidR="00B91B43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 w:val="restart"/>
            <w:shd w:val="clear" w:color="auto" w:fill="F7CAAC" w:themeFill="accent2" w:themeFillTint="66"/>
          </w:tcPr>
          <w:p w14:paraId="04CBAD61" w14:textId="77777777" w:rsidR="00B91B43" w:rsidRPr="00D34ECB" w:rsidRDefault="00B91B43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4C71C89" w14:textId="77777777" w:rsidR="00B91B43" w:rsidRPr="00D34ECB" w:rsidRDefault="00B91B43">
            <w:pPr>
              <w:widowControl w:val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59E7362" w14:textId="77777777" w:rsidR="00B91B43" w:rsidRPr="00D34ECB" w:rsidRDefault="00B91B43" w:rsidP="00C0018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Litt</w:t>
            </w:r>
            <w:proofErr w:type="spellEnd"/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comparée (Q°2), </w:t>
            </w:r>
          </w:p>
          <w:p w14:paraId="1ABD589C" w14:textId="0A021EE0" w:rsidR="00B91B43" w:rsidRPr="00D34ECB" w:rsidRDefault="00B91B43" w:rsidP="00C0018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Anna Saignes</w:t>
            </w:r>
          </w:p>
          <w:p w14:paraId="0E672E13" w14:textId="514202FB" w:rsidR="00B91B43" w:rsidRPr="00D34ECB" w:rsidRDefault="00B91B43" w:rsidP="00C0018F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10h-13h</w:t>
            </w:r>
          </w:p>
          <w:p w14:paraId="6CFD22A0" w14:textId="77777777" w:rsidR="00B91B43" w:rsidRPr="00D34ECB" w:rsidRDefault="00B91B43" w:rsidP="00C0018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bCs/>
                <w:color w:val="385623" w:themeColor="accent6" w:themeShade="80"/>
                <w:sz w:val="20"/>
                <w:szCs w:val="20"/>
              </w:rPr>
              <w:t>LGCF5202</w:t>
            </w:r>
          </w:p>
          <w:p w14:paraId="462638AE" w14:textId="77777777" w:rsidR="00B91B43" w:rsidRPr="00D34ECB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4B21E498" w14:textId="77777777" w:rsidR="00B91B43" w:rsidRPr="00D34ECB" w:rsidRDefault="00B91B43" w:rsidP="00C867EE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14:paraId="6E4B89F6" w14:textId="77777777" w:rsidR="00B91B43" w:rsidRPr="00D34ECB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C5E0B3" w:themeFill="accent6" w:themeFillTint="66"/>
          </w:tcPr>
          <w:p w14:paraId="01182120" w14:textId="77777777" w:rsidR="00B91B43" w:rsidRDefault="00B91B43" w:rsidP="006A2FD4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15BB6879" w14:textId="77777777" w:rsidR="00B91B43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Langue Moyen Âge,</w:t>
            </w:r>
          </w:p>
          <w:p w14:paraId="51A3A500" w14:textId="77777777" w:rsidR="00B91B43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Céline Guillot</w:t>
            </w:r>
          </w:p>
          <w:p w14:paraId="0DFDDB70" w14:textId="77777777" w:rsidR="00B91B43" w:rsidRDefault="00B91B43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</w:rPr>
              <w:t>LAFF5101</w:t>
            </w:r>
          </w:p>
          <w:p w14:paraId="5ED81F2B" w14:textId="77777777" w:rsidR="00B91B43" w:rsidRDefault="00B91B43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>
              <w:rPr>
                <w:rFonts w:ascii="Times" w:hAnsi="Times" w:cs="Calibri"/>
                <w:color w:val="000000"/>
                <w:sz w:val="16"/>
                <w:szCs w:val="16"/>
              </w:rPr>
              <w:t>10h30-12h30</w:t>
            </w:r>
          </w:p>
          <w:p w14:paraId="62F89980" w14:textId="77777777" w:rsidR="00B91B43" w:rsidRPr="003B4149" w:rsidRDefault="00B91B43" w:rsidP="001852F8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B91B43" w14:paraId="54B85656" w14:textId="77777777" w:rsidTr="00B91B43">
        <w:trPr>
          <w:cantSplit/>
          <w:trHeight w:val="426"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20BDAE7B" w14:textId="77777777" w:rsidR="00B91B43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11h00-13h00</w:t>
            </w:r>
          </w:p>
          <w:p w14:paraId="27DB63DA" w14:textId="77777777" w:rsidR="00B91B43" w:rsidRDefault="00B91B43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C5E0B3" w:themeFill="accent6" w:themeFillTint="66"/>
          </w:tcPr>
          <w:p w14:paraId="26925A65" w14:textId="77777777" w:rsidR="00B91B43" w:rsidRDefault="00B91B43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7A29102" w14:textId="77777777" w:rsidR="00B91B43" w:rsidRDefault="00B91B43" w:rsidP="006C6630">
            <w:pPr>
              <w:widowControl w:val="0"/>
              <w:shd w:val="clear" w:color="auto" w:fill="FFFFFF" w:themeFill="background1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A1DC09" w14:textId="77777777" w:rsidR="00B91B43" w:rsidRDefault="00B91B43" w:rsidP="00305950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073CD6AD" w14:textId="77777777" w:rsidR="00B91B43" w:rsidRPr="00D34ECB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C5E0B3" w:themeFill="accent6" w:themeFillTint="66"/>
          </w:tcPr>
          <w:p w14:paraId="440452DC" w14:textId="77777777" w:rsidR="00B91B43" w:rsidRPr="00D34ECB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74EB9B9C" w14:textId="64C5BDA8" w:rsidR="00B91B43" w:rsidRPr="00D34ECB" w:rsidRDefault="00B91B43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Version latine (Florence Bret, Claire Perez) </w:t>
            </w: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LATF5301</w:t>
            </w:r>
          </w:p>
          <w:p w14:paraId="0DBD99C6" w14:textId="205818EE" w:rsidR="00B91B43" w:rsidRPr="00D34ECB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Version grecque (Anne-Sophie Noel) </w:t>
            </w: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GREF5301</w:t>
            </w:r>
          </w:p>
        </w:tc>
        <w:tc>
          <w:tcPr>
            <w:tcW w:w="3118" w:type="dxa"/>
            <w:gridSpan w:val="2"/>
            <w:vMerge/>
            <w:shd w:val="clear" w:color="auto" w:fill="C5E0B3" w:themeFill="accent6" w:themeFillTint="66"/>
          </w:tcPr>
          <w:p w14:paraId="2CB5C7A2" w14:textId="77777777" w:rsidR="00B91B43" w:rsidRDefault="00B91B43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B91B43" w14:paraId="10D41784" w14:textId="77777777" w:rsidTr="0055368A">
        <w:trPr>
          <w:cantSplit/>
          <w:trHeight w:val="284"/>
          <w:jc w:val="center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</w:tcPr>
          <w:p w14:paraId="44CBC397" w14:textId="77777777" w:rsidR="00B91B43" w:rsidRDefault="00B91B43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C5E0B3" w:themeFill="accent6" w:themeFillTint="66"/>
          </w:tcPr>
          <w:p w14:paraId="581B51EB" w14:textId="77777777" w:rsidR="00B91B43" w:rsidRDefault="00B91B43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2B228AF3" w14:textId="77777777" w:rsidR="00B91B43" w:rsidRDefault="00B91B43" w:rsidP="006C6630">
            <w:pPr>
              <w:widowControl w:val="0"/>
              <w:shd w:val="clear" w:color="auto" w:fill="FFFFFF" w:themeFill="background1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6739594D" w14:textId="77777777" w:rsidR="00B91B43" w:rsidRPr="00D34ECB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C5E0B3" w:themeFill="accent6" w:themeFillTint="66"/>
          </w:tcPr>
          <w:p w14:paraId="1E23D4B0" w14:textId="77777777" w:rsidR="00B91B43" w:rsidRPr="00D34ECB" w:rsidRDefault="00B91B43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FA32520" w14:textId="77777777" w:rsidR="00B91B43" w:rsidRDefault="00B91B43" w:rsidP="006A2FD4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B02130" w14:paraId="33E5F2A0" w14:textId="77777777" w:rsidTr="00A91287">
        <w:trPr>
          <w:cantSplit/>
          <w:trHeight w:val="182"/>
          <w:jc w:val="center"/>
        </w:trPr>
        <w:tc>
          <w:tcPr>
            <w:tcW w:w="421" w:type="dxa"/>
            <w:shd w:val="clear" w:color="auto" w:fill="D0CECE" w:themeFill="background2" w:themeFillShade="E6"/>
            <w:textDirection w:val="btLr"/>
          </w:tcPr>
          <w:p w14:paraId="3ED4FBD5" w14:textId="77777777" w:rsidR="00B02130" w:rsidRDefault="00B0213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D0CECE" w:themeFill="background2" w:themeFillShade="E6"/>
          </w:tcPr>
          <w:p w14:paraId="0BCDE503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4D75444" w14:textId="77777777" w:rsidR="00B02130" w:rsidRDefault="00B02130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03C8AD0B" w14:textId="77777777" w:rsidR="00B02130" w:rsidRPr="00D34ECB" w:rsidRDefault="00B02130">
            <w:pPr>
              <w:widowControl w:val="0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44A327AF" w14:textId="77777777" w:rsidR="00B02130" w:rsidRPr="00D34ECB" w:rsidRDefault="00B02130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0CECE" w:themeFill="background2" w:themeFillShade="E6"/>
          </w:tcPr>
          <w:p w14:paraId="42363041" w14:textId="77777777" w:rsidR="00B02130" w:rsidRDefault="00B02130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A91287" w14:paraId="6792F35B" w14:textId="77777777" w:rsidTr="00D8660F">
        <w:trPr>
          <w:cantSplit/>
          <w:trHeight w:val="657"/>
          <w:jc w:val="center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btLr"/>
          </w:tcPr>
          <w:p w14:paraId="1799A2C5" w14:textId="77777777" w:rsidR="00A91287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14h00-17h00 </w:t>
            </w:r>
          </w:p>
          <w:p w14:paraId="7C060D58" w14:textId="77777777" w:rsidR="00A91287" w:rsidRDefault="00A91287">
            <w:pPr>
              <w:widowControl w:val="0"/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F7CAAC" w:themeFill="accent2" w:themeFillTint="66"/>
          </w:tcPr>
          <w:p w14:paraId="0F3AE880" w14:textId="77777777" w:rsidR="00A91287" w:rsidRPr="00314CA4" w:rsidRDefault="00A91287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C9B2326" w14:textId="77777777" w:rsidR="00A91287" w:rsidRPr="00314CA4" w:rsidRDefault="00A91287" w:rsidP="005B1ECD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B81524D" w14:textId="77777777" w:rsidR="0009078C" w:rsidRPr="00314CA4" w:rsidRDefault="0009078C" w:rsidP="0009078C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B3F40EB" w14:textId="77777777" w:rsidR="0009078C" w:rsidRDefault="0009078C" w:rsidP="0009078C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35DB2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Litt</w:t>
            </w:r>
            <w:proofErr w:type="spellEnd"/>
            <w:r w:rsidRPr="00235DB2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DB2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XXe</w:t>
            </w:r>
            <w:proofErr w:type="spellEnd"/>
            <w:r w:rsidRPr="00235DB2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04AA5543" w14:textId="722574DC" w:rsidR="0009078C" w:rsidRDefault="0009078C" w:rsidP="0009078C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Liouba</w:t>
            </w:r>
            <w:proofErr w:type="spellEnd"/>
            <w:r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 Bischoff</w:t>
            </w:r>
          </w:p>
          <w:p w14:paraId="22010D5E" w14:textId="1A2D8548" w:rsidR="00585859" w:rsidRPr="00585859" w:rsidRDefault="00585859" w:rsidP="00585859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</w:pPr>
            <w:r w:rsidRPr="00585859"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  <w:t>14h-17h</w:t>
            </w:r>
          </w:p>
          <w:p w14:paraId="15958F4F" w14:textId="77777777" w:rsidR="0009078C" w:rsidRDefault="0009078C" w:rsidP="0009078C">
            <w:pPr>
              <w:widowControl w:val="0"/>
              <w:spacing w:line="100" w:lineRule="atLeast"/>
              <w:jc w:val="center"/>
              <w:rPr>
                <w:rFonts w:ascii="Times" w:hAnsi="Times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235DB2">
              <w:rPr>
                <w:rFonts w:ascii="Times" w:hAnsi="Times"/>
                <w:b/>
                <w:bCs/>
                <w:color w:val="006600"/>
                <w:sz w:val="20"/>
                <w:szCs w:val="20"/>
                <w:lang w:val="en-US"/>
              </w:rPr>
              <w:t>LIFF5206</w:t>
            </w:r>
          </w:p>
          <w:p w14:paraId="26A02B6B" w14:textId="77777777" w:rsidR="00A91287" w:rsidRPr="00C0018F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C564E04" w14:textId="77777777" w:rsidR="00A91287" w:rsidRPr="00235DB2" w:rsidRDefault="00A91287" w:rsidP="0009078C">
            <w:pPr>
              <w:widowControl w:val="0"/>
              <w:spacing w:line="100" w:lineRule="atLeast"/>
              <w:jc w:val="center"/>
              <w:rPr>
                <w:rFonts w:ascii="Times" w:hAnsi="Times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 w:val="restart"/>
            <w:shd w:val="clear" w:color="auto" w:fill="F7CAAC" w:themeFill="accent2" w:themeFillTint="66"/>
          </w:tcPr>
          <w:p w14:paraId="383ACA59" w14:textId="77777777" w:rsidR="00A91287" w:rsidRPr="00235DB2" w:rsidRDefault="00A91287" w:rsidP="005B1ECD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27193AB" w14:textId="77777777" w:rsidR="00A91287" w:rsidRPr="00235DB2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A3AF113" w14:textId="77777777" w:rsidR="00A91287" w:rsidRPr="00235DB2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623F133B" w14:textId="77777777" w:rsidR="00A91287" w:rsidRPr="00585859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5859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Litt</w:t>
            </w:r>
            <w:proofErr w:type="spellEnd"/>
            <w:r w:rsidRPr="00585859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5859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XVIIIe</w:t>
            </w:r>
            <w:proofErr w:type="spellEnd"/>
            <w:r w:rsidRPr="00585859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</w:p>
          <w:p w14:paraId="28D1BA84" w14:textId="77777777" w:rsidR="00A91287" w:rsidRPr="00585859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85859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>Raphaëlle</w:t>
            </w:r>
            <w:proofErr w:type="spellEnd"/>
            <w:r w:rsidRPr="00585859">
              <w:rPr>
                <w:rFonts w:ascii="Times" w:hAnsi="Times"/>
                <w:b/>
                <w:color w:val="000000" w:themeColor="text1"/>
                <w:sz w:val="20"/>
                <w:szCs w:val="20"/>
                <w:lang w:val="en-US"/>
              </w:rPr>
              <w:t xml:space="preserve"> Brin</w:t>
            </w:r>
          </w:p>
          <w:p w14:paraId="10ED2C01" w14:textId="3277AD2F" w:rsidR="00A91287" w:rsidRPr="00585859" w:rsidRDefault="00585859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</w:pPr>
            <w:r w:rsidRPr="00585859">
              <w:rPr>
                <w:rFonts w:ascii="Times" w:hAnsi="Times"/>
                <w:bCs/>
                <w:color w:val="000000" w:themeColor="text1"/>
                <w:sz w:val="20"/>
                <w:szCs w:val="20"/>
                <w:lang w:val="en-US"/>
              </w:rPr>
              <w:t>14h-17h</w:t>
            </w:r>
          </w:p>
          <w:p w14:paraId="75BDD1DD" w14:textId="5C63C1B9" w:rsidR="00A91287" w:rsidRPr="00585859" w:rsidRDefault="00A91287">
            <w:pPr>
              <w:widowControl w:val="0"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585859">
              <w:rPr>
                <w:rFonts w:ascii="Times" w:hAnsi="Times"/>
                <w:b/>
                <w:bCs/>
                <w:color w:val="006600"/>
                <w:sz w:val="20"/>
                <w:szCs w:val="20"/>
                <w:lang w:val="en-US"/>
              </w:rPr>
              <w:t>LIFF5204</w:t>
            </w:r>
          </w:p>
          <w:p w14:paraId="522AB590" w14:textId="77777777" w:rsidR="00A91287" w:rsidRDefault="00A91287">
            <w:pPr>
              <w:widowControl w:val="0"/>
              <w:spacing w:line="100" w:lineRule="atLeast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  <w:p w14:paraId="28B2E11C" w14:textId="77777777" w:rsidR="00C40C94" w:rsidRDefault="00C40C94">
            <w:pPr>
              <w:widowControl w:val="0"/>
              <w:spacing w:line="100" w:lineRule="atLeast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  <w:p w14:paraId="58E748AB" w14:textId="77777777" w:rsidR="00C40C94" w:rsidRDefault="00C40C94">
            <w:pPr>
              <w:widowControl w:val="0"/>
              <w:spacing w:line="100" w:lineRule="atLeast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  <w:p w14:paraId="0E2911A3" w14:textId="7172B71A" w:rsidR="00C40C94" w:rsidRPr="00585859" w:rsidRDefault="00C40C94">
            <w:pPr>
              <w:widowControl w:val="0"/>
              <w:spacing w:line="100" w:lineRule="atLeast"/>
              <w:jc w:val="center"/>
              <w:rPr>
                <w:rFonts w:ascii="Times" w:hAnsi="Times"/>
                <w:b/>
                <w:strike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5896418D" w14:textId="77777777" w:rsidR="00A91287" w:rsidRPr="00D34ECB" w:rsidRDefault="00A91287">
            <w:pPr>
              <w:widowControl w:val="0"/>
              <w:rPr>
                <w:rFonts w:ascii="Times" w:hAnsi="Times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6863CFC9" w14:textId="77777777" w:rsidR="001224A7" w:rsidRPr="00D34ECB" w:rsidRDefault="001224A7" w:rsidP="001224A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Phonétique historique </w:t>
            </w:r>
          </w:p>
          <w:p w14:paraId="58274DA6" w14:textId="77777777" w:rsidR="001224A7" w:rsidRPr="00D34ECB" w:rsidRDefault="001224A7" w:rsidP="001224A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(Céline Guillot)</w:t>
            </w:r>
          </w:p>
          <w:p w14:paraId="175DA5ED" w14:textId="54F36F0D" w:rsidR="00A91287" w:rsidRPr="00D34ECB" w:rsidRDefault="001224A7" w:rsidP="00D8660F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color w:val="000000" w:themeColor="text1"/>
                <w:sz w:val="20"/>
                <w:szCs w:val="20"/>
              </w:rPr>
              <w:t>LAF4302</w:t>
            </w:r>
          </w:p>
          <w:p w14:paraId="1A59D26A" w14:textId="4E3B9C12" w:rsidR="00A91287" w:rsidRPr="00D34ECB" w:rsidRDefault="00D8660F" w:rsidP="00D8660F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14h-16h</w:t>
            </w:r>
          </w:p>
          <w:p w14:paraId="5400A94A" w14:textId="7D289E9C" w:rsidR="00A91287" w:rsidRPr="00D34ECB" w:rsidRDefault="00A91287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86B5ECA" w14:textId="77777777" w:rsidR="00A91287" w:rsidRPr="00D34ECB" w:rsidRDefault="00A91287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A203C3C" w14:textId="77777777" w:rsidR="00A91287" w:rsidRPr="00D34ECB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11B37CE7" w14:textId="77777777" w:rsidR="00A91287" w:rsidRPr="00D34ECB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D0A3393" w14:textId="77777777" w:rsidR="00D8660F" w:rsidRPr="00D34ECB" w:rsidRDefault="00D8660F" w:rsidP="00D8660F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Langue XXe, Aude Laferrière</w:t>
            </w:r>
          </w:p>
          <w:p w14:paraId="4B695270" w14:textId="77777777" w:rsidR="00D8660F" w:rsidRPr="00D34ECB" w:rsidRDefault="00D8660F" w:rsidP="00D8660F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  <w:r w:rsidRPr="00D34ECB">
              <w:rPr>
                <w:rFonts w:ascii="Times" w:hAnsi="Times" w:cs="Calibri"/>
                <w:color w:val="000000"/>
                <w:sz w:val="16"/>
                <w:szCs w:val="16"/>
              </w:rPr>
              <w:t>LAFF5206</w:t>
            </w:r>
          </w:p>
          <w:p w14:paraId="59AA3678" w14:textId="77777777" w:rsidR="00A91287" w:rsidRPr="00D34ECB" w:rsidRDefault="00D8660F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color w:val="000000" w:themeColor="text1"/>
                <w:sz w:val="20"/>
                <w:szCs w:val="20"/>
              </w:rPr>
              <w:t>14h-16h</w:t>
            </w:r>
          </w:p>
          <w:p w14:paraId="05E08A14" w14:textId="7E2E84D1" w:rsidR="00AD5B0B" w:rsidRPr="00D34ECB" w:rsidRDefault="00AD5B0B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7CAAC" w:themeFill="accent2" w:themeFillTint="66"/>
          </w:tcPr>
          <w:p w14:paraId="121DE827" w14:textId="77777777" w:rsidR="00A91287" w:rsidRDefault="00A91287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205FCD34" w14:textId="77777777" w:rsidR="00A91287" w:rsidRDefault="00A91287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3E821AFF" w14:textId="77777777" w:rsidR="0009078C" w:rsidRPr="00C0018F" w:rsidRDefault="0009078C" w:rsidP="0009078C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0018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Litt</w:t>
            </w:r>
            <w:proofErr w:type="spellEnd"/>
            <w:r w:rsidRPr="00C0018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Moyen Âge, </w:t>
            </w:r>
          </w:p>
          <w:p w14:paraId="20528686" w14:textId="77777777" w:rsidR="0009078C" w:rsidRPr="00C0018F" w:rsidRDefault="0009078C" w:rsidP="0009078C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C0018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Beate </w:t>
            </w:r>
            <w:proofErr w:type="spellStart"/>
            <w:r w:rsidRPr="00C0018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Langenbruch</w:t>
            </w:r>
            <w:proofErr w:type="spellEnd"/>
          </w:p>
          <w:p w14:paraId="18FF8D03" w14:textId="77777777" w:rsidR="0009078C" w:rsidRPr="001F4264" w:rsidRDefault="0009078C" w:rsidP="0009078C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u w:val="single"/>
              </w:rPr>
            </w:pPr>
            <w:r w:rsidRPr="001F4264">
              <w:rPr>
                <w:rFonts w:ascii="Times" w:hAnsi="Times"/>
                <w:bCs/>
                <w:color w:val="000000" w:themeColor="text1"/>
                <w:sz w:val="20"/>
                <w:szCs w:val="20"/>
                <w:u w:val="single"/>
              </w:rPr>
              <w:t>13h30-16h30</w:t>
            </w:r>
          </w:p>
          <w:p w14:paraId="1ED166C3" w14:textId="77777777" w:rsidR="0009078C" w:rsidRPr="00235DB2" w:rsidRDefault="0009078C" w:rsidP="0009078C">
            <w:pPr>
              <w:widowControl w:val="0"/>
              <w:spacing w:line="100" w:lineRule="atLeast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235DB2">
              <w:rPr>
                <w:rFonts w:ascii="Times" w:hAnsi="Times"/>
                <w:b/>
                <w:bCs/>
                <w:color w:val="006600"/>
                <w:sz w:val="20"/>
                <w:szCs w:val="20"/>
                <w:lang w:val="en-US"/>
              </w:rPr>
              <w:t>LIFF5101</w:t>
            </w:r>
          </w:p>
          <w:p w14:paraId="0509E496" w14:textId="77777777" w:rsidR="00A91287" w:rsidRDefault="00A91287" w:rsidP="0009078C">
            <w:pPr>
              <w:widowControl w:val="0"/>
              <w:spacing w:line="100" w:lineRule="atLeast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C40C94" w14:paraId="1162C6DF" w14:textId="77777777" w:rsidTr="00C97D35">
        <w:trPr>
          <w:cantSplit/>
          <w:trHeight w:val="657"/>
          <w:jc w:val="center"/>
        </w:trPr>
        <w:tc>
          <w:tcPr>
            <w:tcW w:w="421" w:type="dxa"/>
            <w:vMerge/>
            <w:shd w:val="clear" w:color="auto" w:fill="D9D9D9" w:themeFill="background1" w:themeFillShade="D9"/>
            <w:textDirection w:val="btLr"/>
          </w:tcPr>
          <w:p w14:paraId="77C73107" w14:textId="77777777" w:rsidR="00C40C94" w:rsidRDefault="00C40C94" w:rsidP="00C369FA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F7CAAC" w:themeFill="accent2" w:themeFillTint="66"/>
          </w:tcPr>
          <w:p w14:paraId="2FB0C97D" w14:textId="77777777" w:rsidR="00C40C94" w:rsidRDefault="00C40C94" w:rsidP="00C369FA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7CAAC" w:themeFill="accent2" w:themeFillTint="66"/>
          </w:tcPr>
          <w:p w14:paraId="2C2E8246" w14:textId="77777777" w:rsidR="00C40C94" w:rsidRDefault="00C40C94" w:rsidP="00C369FA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6DD7BF2D" w14:textId="77777777" w:rsidR="00C40C94" w:rsidRPr="00D34ECB" w:rsidRDefault="00C40C94" w:rsidP="00C369FA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08CE2440" w14:textId="77777777" w:rsidR="00C40C94" w:rsidRPr="00D34ECB" w:rsidRDefault="00C40C94" w:rsidP="00C369FA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67516B50" w14:textId="77777777" w:rsidR="00C40C94" w:rsidRPr="00D34ECB" w:rsidRDefault="00C40C94" w:rsidP="00C369FA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Italien, Clément Luy</w:t>
            </w:r>
          </w:p>
          <w:p w14:paraId="398EC184" w14:textId="77777777" w:rsidR="00C40C94" w:rsidRPr="00D34ECB" w:rsidRDefault="00C40C94" w:rsidP="00C369FA">
            <w:pPr>
              <w:widowControl w:val="0"/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Cs/>
                <w:color w:val="000000" w:themeColor="text1"/>
                <w:sz w:val="20"/>
                <w:szCs w:val="20"/>
              </w:rPr>
              <w:t>16h-18h</w:t>
            </w:r>
          </w:p>
          <w:p w14:paraId="34ACD08B" w14:textId="77777777" w:rsidR="00C40C94" w:rsidRPr="00D34ECB" w:rsidRDefault="00C40C94" w:rsidP="00C369FA">
            <w:pPr>
              <w:widowControl w:val="0"/>
              <w:jc w:val="center"/>
              <w:rPr>
                <w:rFonts w:ascii="Times" w:hAnsi="Times"/>
                <w:bCs/>
                <w:iCs/>
                <w:color w:val="000000" w:themeColor="text1"/>
                <w:sz w:val="20"/>
                <w:szCs w:val="20"/>
              </w:rPr>
            </w:pPr>
            <w:r w:rsidRPr="00D34ECB">
              <w:rPr>
                <w:rFonts w:ascii="Times" w:hAnsi="Times"/>
                <w:bCs/>
                <w:iCs/>
                <w:color w:val="000000" w:themeColor="text1"/>
                <w:sz w:val="20"/>
                <w:szCs w:val="20"/>
              </w:rPr>
              <w:t>ITAF5301</w:t>
            </w:r>
          </w:p>
          <w:p w14:paraId="0F48844F" w14:textId="6228074C" w:rsidR="00C40C94" w:rsidRPr="00D34ECB" w:rsidRDefault="00C40C94" w:rsidP="00C369FA">
            <w:pPr>
              <w:widowControl w:val="0"/>
              <w:jc w:val="center"/>
              <w:rPr>
                <w:rFonts w:ascii="Times" w:hAnsi="Times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088C1C" w14:textId="77777777" w:rsidR="00C40C94" w:rsidRPr="00D34ECB" w:rsidRDefault="00C40C94" w:rsidP="00C369FA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F7CAAC" w:themeFill="accent2" w:themeFillTint="66"/>
          </w:tcPr>
          <w:p w14:paraId="1EF3FDF8" w14:textId="77777777" w:rsidR="00C40C94" w:rsidRDefault="00C40C94" w:rsidP="00C369FA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</w:tr>
      <w:tr w:rsidR="00C40C94" w14:paraId="52187E0E" w14:textId="77777777" w:rsidTr="000E7075">
        <w:trPr>
          <w:trHeight w:val="1109"/>
          <w:jc w:val="center"/>
        </w:trPr>
        <w:tc>
          <w:tcPr>
            <w:tcW w:w="421" w:type="dxa"/>
            <w:shd w:val="clear" w:color="auto" w:fill="D9D9D9" w:themeFill="background1" w:themeFillShade="D9"/>
            <w:textDirection w:val="btLr"/>
          </w:tcPr>
          <w:p w14:paraId="0B8ED1FD" w14:textId="524FB4EF" w:rsidR="00C40C94" w:rsidRDefault="00C40C94" w:rsidP="00C369FA">
            <w:pPr>
              <w:widowControl w:val="0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17h00-19h00</w:t>
            </w:r>
          </w:p>
          <w:p w14:paraId="011A87EB" w14:textId="77777777" w:rsidR="00C40C94" w:rsidRDefault="00C40C94" w:rsidP="00C369FA">
            <w:pPr>
              <w:widowControl w:val="0"/>
              <w:ind w:left="113" w:right="113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auto"/>
          </w:tcPr>
          <w:p w14:paraId="71DCEDE7" w14:textId="77777777" w:rsidR="00C40C94" w:rsidRDefault="00C40C94" w:rsidP="00C369FA">
            <w:pPr>
              <w:widowControl w:val="0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39FA537" w14:textId="77777777" w:rsidR="00C40C94" w:rsidRDefault="00C40C94" w:rsidP="00C369FA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  <w:p w14:paraId="5E91FC61" w14:textId="432B6C27" w:rsidR="00C40C94" w:rsidRPr="00BB1F2A" w:rsidRDefault="00C40C94" w:rsidP="00C369FA">
            <w:pPr>
              <w:widowControl w:val="0"/>
              <w:jc w:val="center"/>
              <w:rPr>
                <w:rFonts w:ascii="Times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218C076E" w14:textId="77777777" w:rsidR="00C40C94" w:rsidRDefault="00C40C94" w:rsidP="00C369FA">
            <w:pPr>
              <w:widowControl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shd w:val="clear" w:color="auto" w:fill="FFFFFF" w:themeFill="background1"/>
          </w:tcPr>
          <w:p w14:paraId="1405D9E9" w14:textId="77777777" w:rsidR="00C40C94" w:rsidRDefault="00C40C94" w:rsidP="00C369FA">
            <w:pPr>
              <w:widowControl w:val="0"/>
              <w:jc w:val="center"/>
              <w:rPr>
                <w:rFonts w:ascii="Times" w:hAnsi="Times"/>
                <w:b/>
                <w:color w:val="FF0000"/>
                <w:sz w:val="20"/>
                <w:szCs w:val="20"/>
              </w:rPr>
            </w:pPr>
          </w:p>
          <w:p w14:paraId="3F85760B" w14:textId="5EB811D7" w:rsidR="00C40C94" w:rsidRDefault="00C40C94" w:rsidP="00C369FA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Espagnol ? Elsa </w:t>
            </w:r>
            <w:proofErr w:type="spellStart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Crousier</w:t>
            </w:r>
            <w:proofErr w:type="spellEnd"/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E0E58E3" w14:textId="21C66423" w:rsidR="00C40C94" w:rsidRDefault="00C40C94" w:rsidP="00C369FA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1</w:t>
            </w:r>
            <w:r w:rsidR="00737B0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h-1</w:t>
            </w:r>
            <w:r w:rsidR="00737B02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h</w:t>
            </w:r>
          </w:p>
          <w:p w14:paraId="2CE5EB1D" w14:textId="77777777" w:rsidR="00C40C94" w:rsidRDefault="00C40C94" w:rsidP="00C369FA">
            <w:pPr>
              <w:widowControl w:val="0"/>
              <w:shd w:val="clear" w:color="auto" w:fill="FFFFFF" w:themeFill="background1"/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Calibri"/>
                <w:color w:val="000000" w:themeColor="text1"/>
                <w:sz w:val="16"/>
                <w:szCs w:val="16"/>
              </w:rPr>
              <w:t>ESPF5301</w:t>
            </w:r>
          </w:p>
        </w:tc>
        <w:tc>
          <w:tcPr>
            <w:tcW w:w="3089" w:type="dxa"/>
            <w:shd w:val="clear" w:color="auto" w:fill="auto"/>
          </w:tcPr>
          <w:p w14:paraId="0B799367" w14:textId="77777777" w:rsidR="00C40C94" w:rsidRDefault="00C40C94" w:rsidP="00C369FA">
            <w:pPr>
              <w:widowControl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</w:tbl>
    <w:p w14:paraId="7302F5E6" w14:textId="77777777" w:rsidR="00346FB1" w:rsidRDefault="00346FB1">
      <w:pPr>
        <w:tabs>
          <w:tab w:val="center" w:pos="6990"/>
          <w:tab w:val="left" w:pos="12467"/>
        </w:tabs>
        <w:spacing w:before="60"/>
        <w:rPr>
          <w:color w:val="000000" w:themeColor="text1"/>
          <w:sz w:val="20"/>
          <w:szCs w:val="20"/>
        </w:rPr>
      </w:pPr>
    </w:p>
    <w:sectPr w:rsidR="00346FB1">
      <w:headerReference w:type="default" r:id="rId6"/>
      <w:pgSz w:w="16838" w:h="11906" w:orient="landscape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B697" w14:textId="77777777" w:rsidR="00F942EB" w:rsidRDefault="00F942EB">
      <w:r>
        <w:separator/>
      </w:r>
    </w:p>
  </w:endnote>
  <w:endnote w:type="continuationSeparator" w:id="0">
    <w:p w14:paraId="1F5DE1CB" w14:textId="77777777" w:rsidR="00F942EB" w:rsidRDefault="00F9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8C31" w14:textId="77777777" w:rsidR="00F942EB" w:rsidRDefault="00F942EB">
      <w:pPr>
        <w:rPr>
          <w:sz w:val="12"/>
        </w:rPr>
      </w:pPr>
      <w:r>
        <w:separator/>
      </w:r>
    </w:p>
  </w:footnote>
  <w:footnote w:type="continuationSeparator" w:id="0">
    <w:p w14:paraId="5E9766E6" w14:textId="77777777" w:rsidR="00F942EB" w:rsidRDefault="00F942EB">
      <w:pPr>
        <w:rPr>
          <w:sz w:val="12"/>
        </w:rPr>
      </w:pPr>
      <w:r>
        <w:continuationSeparator/>
      </w:r>
    </w:p>
  </w:footnote>
  <w:footnote w:id="1">
    <w:p w14:paraId="1DB905B2" w14:textId="042C2B56" w:rsidR="001D56A3" w:rsidRDefault="001D56A3">
      <w:pPr>
        <w:pStyle w:val="Notedebasdepage"/>
      </w:pPr>
      <w:r>
        <w:rPr>
          <w:rStyle w:val="Appelnotedebasdep"/>
        </w:rPr>
        <w:footnoteRef/>
      </w:r>
      <w:r>
        <w:t xml:space="preserve"> Ce créneau</w:t>
      </w:r>
      <w:r w:rsidR="00B07D78">
        <w:t xml:space="preserve"> (10h-13h)</w:t>
      </w:r>
      <w:r>
        <w:t> concerne 6 dates : les 19 et 26/09, 3, 10, 17 et 24/10</w:t>
      </w:r>
      <w:r w:rsidR="00993229">
        <w:t xml:space="preserve">. </w:t>
      </w:r>
      <w:r w:rsidR="00383315">
        <w:t>Attention, c</w:t>
      </w:r>
      <w:r w:rsidR="00993229">
        <w:t>hangement de créneau pour les 12/09 et 7/10 : 14h-17h.</w:t>
      </w:r>
    </w:p>
  </w:footnote>
  <w:footnote w:id="2">
    <w:p w14:paraId="2A7EFC7A" w14:textId="1AE3DFFD" w:rsidR="003C1869" w:rsidRDefault="003C1869">
      <w:pPr>
        <w:pStyle w:val="Notedebasdepage"/>
      </w:pPr>
      <w:r>
        <w:rPr>
          <w:rStyle w:val="Appelnotedebasdep"/>
        </w:rPr>
        <w:footnoteRef/>
      </w:r>
      <w:r>
        <w:t xml:space="preserve"> 6 séances de 3h : les 19 et 26/09, 3, 10, 17 et 24/10.</w:t>
      </w:r>
    </w:p>
  </w:footnote>
  <w:footnote w:id="3">
    <w:p w14:paraId="2F2D755F" w14:textId="622BBEE5" w:rsidR="00B91B43" w:rsidRDefault="00B91B43">
      <w:pPr>
        <w:widowControl w:val="0"/>
        <w:rPr>
          <w:rFonts w:ascii="Times" w:hAnsi="Times"/>
          <w:color w:val="000000" w:themeColor="text1"/>
          <w:sz w:val="18"/>
          <w:szCs w:val="18"/>
        </w:rPr>
      </w:pPr>
      <w:r>
        <w:rPr>
          <w:rStyle w:val="Caractresdenotedebasdepage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" w:hAnsi="Times"/>
          <w:color w:val="000000" w:themeColor="text1"/>
          <w:sz w:val="18"/>
          <w:szCs w:val="18"/>
        </w:rPr>
        <w:t>A partir du 12 décembre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8CB2" w14:textId="77777777" w:rsidR="00B02130" w:rsidRDefault="001A5A09">
    <w:pPr>
      <w:pStyle w:val="En-tte"/>
      <w:rPr>
        <w:b/>
        <w:sz w:val="20"/>
        <w:szCs w:val="20"/>
      </w:rPr>
    </w:pPr>
    <w:r>
      <w:rPr>
        <w:b/>
        <w:sz w:val="20"/>
        <w:szCs w:val="20"/>
      </w:rPr>
      <w:t>Agrégation de lettres modernes 2021-2022 – ENS de Lyon. Coordination : liouba.bischoff@ens-lyon.fr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30"/>
    <w:rsid w:val="000125A4"/>
    <w:rsid w:val="000326EB"/>
    <w:rsid w:val="00037E0D"/>
    <w:rsid w:val="00040248"/>
    <w:rsid w:val="0006510C"/>
    <w:rsid w:val="00072EF4"/>
    <w:rsid w:val="00080186"/>
    <w:rsid w:val="000906A7"/>
    <w:rsid w:val="0009078C"/>
    <w:rsid w:val="000A277A"/>
    <w:rsid w:val="000D0AB5"/>
    <w:rsid w:val="000E7075"/>
    <w:rsid w:val="000F01C2"/>
    <w:rsid w:val="00112AB3"/>
    <w:rsid w:val="001224A7"/>
    <w:rsid w:val="00124CB1"/>
    <w:rsid w:val="00124D60"/>
    <w:rsid w:val="00125493"/>
    <w:rsid w:val="00141735"/>
    <w:rsid w:val="0015476D"/>
    <w:rsid w:val="001921F8"/>
    <w:rsid w:val="0019270F"/>
    <w:rsid w:val="0019311C"/>
    <w:rsid w:val="001A5A09"/>
    <w:rsid w:val="001B2E1C"/>
    <w:rsid w:val="001B3E17"/>
    <w:rsid w:val="001D4C40"/>
    <w:rsid w:val="001D56A3"/>
    <w:rsid w:val="001F4264"/>
    <w:rsid w:val="001F73A3"/>
    <w:rsid w:val="00225D74"/>
    <w:rsid w:val="00235DB2"/>
    <w:rsid w:val="00252FF5"/>
    <w:rsid w:val="002A510D"/>
    <w:rsid w:val="002F0F11"/>
    <w:rsid w:val="00305950"/>
    <w:rsid w:val="00314CA4"/>
    <w:rsid w:val="00315208"/>
    <w:rsid w:val="0031782E"/>
    <w:rsid w:val="003413A1"/>
    <w:rsid w:val="00341A93"/>
    <w:rsid w:val="0034603A"/>
    <w:rsid w:val="00346FB1"/>
    <w:rsid w:val="00347843"/>
    <w:rsid w:val="00383315"/>
    <w:rsid w:val="00385B67"/>
    <w:rsid w:val="00391F09"/>
    <w:rsid w:val="003A61E5"/>
    <w:rsid w:val="003B4149"/>
    <w:rsid w:val="003C1869"/>
    <w:rsid w:val="003C6917"/>
    <w:rsid w:val="003E1A0C"/>
    <w:rsid w:val="00424CF2"/>
    <w:rsid w:val="0042754B"/>
    <w:rsid w:val="004347D1"/>
    <w:rsid w:val="00455C2D"/>
    <w:rsid w:val="00474CB7"/>
    <w:rsid w:val="004C7C3A"/>
    <w:rsid w:val="004C7DB7"/>
    <w:rsid w:val="004D1AC1"/>
    <w:rsid w:val="004D73BA"/>
    <w:rsid w:val="004E4001"/>
    <w:rsid w:val="00507398"/>
    <w:rsid w:val="00535FD0"/>
    <w:rsid w:val="005406A8"/>
    <w:rsid w:val="0055368A"/>
    <w:rsid w:val="005659FB"/>
    <w:rsid w:val="00572213"/>
    <w:rsid w:val="00585859"/>
    <w:rsid w:val="0058754A"/>
    <w:rsid w:val="005B1ECD"/>
    <w:rsid w:val="005C6A70"/>
    <w:rsid w:val="005C755F"/>
    <w:rsid w:val="005E6188"/>
    <w:rsid w:val="005F3F95"/>
    <w:rsid w:val="005F56E0"/>
    <w:rsid w:val="005F6290"/>
    <w:rsid w:val="00604150"/>
    <w:rsid w:val="00646288"/>
    <w:rsid w:val="00655F5E"/>
    <w:rsid w:val="006829C6"/>
    <w:rsid w:val="006A2F97"/>
    <w:rsid w:val="006A2FD4"/>
    <w:rsid w:val="006B23B8"/>
    <w:rsid w:val="006C6630"/>
    <w:rsid w:val="006C6D16"/>
    <w:rsid w:val="006D75AA"/>
    <w:rsid w:val="006E371D"/>
    <w:rsid w:val="006F0946"/>
    <w:rsid w:val="00737B02"/>
    <w:rsid w:val="00747E5D"/>
    <w:rsid w:val="0075076C"/>
    <w:rsid w:val="00755208"/>
    <w:rsid w:val="007565EC"/>
    <w:rsid w:val="00766B0F"/>
    <w:rsid w:val="00796A5E"/>
    <w:rsid w:val="007A5271"/>
    <w:rsid w:val="007C64FB"/>
    <w:rsid w:val="007D535D"/>
    <w:rsid w:val="007F5655"/>
    <w:rsid w:val="007F5B0C"/>
    <w:rsid w:val="00804139"/>
    <w:rsid w:val="0080642D"/>
    <w:rsid w:val="008226EA"/>
    <w:rsid w:val="008742D9"/>
    <w:rsid w:val="00874853"/>
    <w:rsid w:val="008817EF"/>
    <w:rsid w:val="0089466F"/>
    <w:rsid w:val="008A2B0E"/>
    <w:rsid w:val="008B0358"/>
    <w:rsid w:val="008E0DBD"/>
    <w:rsid w:val="00923058"/>
    <w:rsid w:val="00927671"/>
    <w:rsid w:val="00935C7A"/>
    <w:rsid w:val="009504A7"/>
    <w:rsid w:val="00972E79"/>
    <w:rsid w:val="0098513D"/>
    <w:rsid w:val="00986EA2"/>
    <w:rsid w:val="00993229"/>
    <w:rsid w:val="009953F9"/>
    <w:rsid w:val="009A47CC"/>
    <w:rsid w:val="009B20DA"/>
    <w:rsid w:val="009B3A04"/>
    <w:rsid w:val="009B60F6"/>
    <w:rsid w:val="009C41CE"/>
    <w:rsid w:val="009C5E99"/>
    <w:rsid w:val="009D668A"/>
    <w:rsid w:val="009E2FCF"/>
    <w:rsid w:val="009F5924"/>
    <w:rsid w:val="00A0039E"/>
    <w:rsid w:val="00A12558"/>
    <w:rsid w:val="00A2464F"/>
    <w:rsid w:val="00A271F7"/>
    <w:rsid w:val="00A61939"/>
    <w:rsid w:val="00A91287"/>
    <w:rsid w:val="00AB340E"/>
    <w:rsid w:val="00AC271B"/>
    <w:rsid w:val="00AD5B0B"/>
    <w:rsid w:val="00AF489D"/>
    <w:rsid w:val="00B02130"/>
    <w:rsid w:val="00B07D78"/>
    <w:rsid w:val="00B12B46"/>
    <w:rsid w:val="00B17E26"/>
    <w:rsid w:val="00B23496"/>
    <w:rsid w:val="00B3237C"/>
    <w:rsid w:val="00B401B0"/>
    <w:rsid w:val="00B91B43"/>
    <w:rsid w:val="00BB1F2A"/>
    <w:rsid w:val="00BC3556"/>
    <w:rsid w:val="00BD0EF9"/>
    <w:rsid w:val="00C0018F"/>
    <w:rsid w:val="00C0781E"/>
    <w:rsid w:val="00C27975"/>
    <w:rsid w:val="00C27DD6"/>
    <w:rsid w:val="00C369FA"/>
    <w:rsid w:val="00C40C94"/>
    <w:rsid w:val="00C40EF5"/>
    <w:rsid w:val="00C44263"/>
    <w:rsid w:val="00C46C4C"/>
    <w:rsid w:val="00C763B7"/>
    <w:rsid w:val="00C97D35"/>
    <w:rsid w:val="00C97D3E"/>
    <w:rsid w:val="00CA0DD6"/>
    <w:rsid w:val="00CA0F71"/>
    <w:rsid w:val="00CB1744"/>
    <w:rsid w:val="00CE46B5"/>
    <w:rsid w:val="00D14A81"/>
    <w:rsid w:val="00D20532"/>
    <w:rsid w:val="00D32812"/>
    <w:rsid w:val="00D34ECB"/>
    <w:rsid w:val="00D80FEA"/>
    <w:rsid w:val="00D851C8"/>
    <w:rsid w:val="00D8660F"/>
    <w:rsid w:val="00DA6B17"/>
    <w:rsid w:val="00DB1241"/>
    <w:rsid w:val="00DC2D05"/>
    <w:rsid w:val="00E00CA0"/>
    <w:rsid w:val="00E35D34"/>
    <w:rsid w:val="00E36718"/>
    <w:rsid w:val="00E45C77"/>
    <w:rsid w:val="00E62B90"/>
    <w:rsid w:val="00E847CF"/>
    <w:rsid w:val="00E87E7B"/>
    <w:rsid w:val="00E95C8B"/>
    <w:rsid w:val="00EB78CE"/>
    <w:rsid w:val="00EC2782"/>
    <w:rsid w:val="00EC7498"/>
    <w:rsid w:val="00EE4943"/>
    <w:rsid w:val="00EF327A"/>
    <w:rsid w:val="00F012F3"/>
    <w:rsid w:val="00F636A7"/>
    <w:rsid w:val="00F67A19"/>
    <w:rsid w:val="00F73765"/>
    <w:rsid w:val="00F76547"/>
    <w:rsid w:val="00F83DCE"/>
    <w:rsid w:val="00F84225"/>
    <w:rsid w:val="00F942EB"/>
    <w:rsid w:val="00FA7788"/>
    <w:rsid w:val="00FC38A6"/>
    <w:rsid w:val="00FC6348"/>
    <w:rsid w:val="00FD0C4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B0CE0"/>
  <w15:docId w15:val="{D6B39C1B-CA27-AB47-BB36-A650313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D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36F0F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791E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91E3D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C12EF4"/>
    <w:rPr>
      <w:rFonts w:ascii="Times New Roman" w:eastAsia="Times New Roman" w:hAnsi="Times New Roman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12EF4"/>
    <w:rPr>
      <w:rFonts w:ascii="Times New Roman" w:eastAsia="Times New Roman" w:hAnsi="Times New Roman" w:cs="Times New Roman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066B3"/>
    <w:pPr>
      <w:ind w:left="720"/>
      <w:contextualSpacing/>
    </w:pPr>
    <w:rPr>
      <w:rFonts w:ascii="Times" w:eastAsiaTheme="minorHAnsi" w:hAnsi="Times" w:cstheme="minorBidi"/>
      <w:lang w:eastAsia="en-US"/>
    </w:rPr>
  </w:style>
  <w:style w:type="paragraph" w:styleId="Sansinterligne">
    <w:name w:val="No Spacing"/>
    <w:uiPriority w:val="1"/>
    <w:qFormat/>
    <w:rsid w:val="003066B3"/>
    <w:rPr>
      <w:rFonts w:ascii="Calibri" w:eastAsiaTheme="minorEastAsia" w:hAnsi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6F0F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E3D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791E3D"/>
    <w:pPr>
      <w:spacing w:beforeAutospacing="1" w:afterAutospacing="1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12E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12E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066B3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6A2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Liouba Bischoff</cp:lastModifiedBy>
  <cp:revision>252</cp:revision>
  <dcterms:created xsi:type="dcterms:W3CDTF">2021-06-23T13:28:00Z</dcterms:created>
  <dcterms:modified xsi:type="dcterms:W3CDTF">2022-07-11T11:43:00Z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